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5C406" w14:textId="77777777" w:rsidR="00A3141D" w:rsidRPr="00971FB2" w:rsidRDefault="00A3141D" w:rsidP="00971FB2">
      <w:pPr>
        <w:pStyle w:val="xmsonormal"/>
        <w:spacing w:before="0" w:beforeAutospacing="0" w:after="0" w:afterAutospacing="0"/>
        <w:rPr>
          <w:rStyle w:val="Strong"/>
          <w:sz w:val="11"/>
          <w:szCs w:val="11"/>
        </w:rPr>
      </w:pPr>
    </w:p>
    <w:p w14:paraId="56652989" w14:textId="199DBB21" w:rsidR="00A3141D" w:rsidRPr="00971FB2" w:rsidRDefault="00A3141D" w:rsidP="00381F37">
      <w:pPr>
        <w:pStyle w:val="xmsonormal"/>
        <w:spacing w:before="0" w:beforeAutospacing="0" w:after="0" w:afterAutospacing="0"/>
        <w:jc w:val="center"/>
        <w:rPr>
          <w:rStyle w:val="Strong"/>
          <w:rFonts w:ascii="Arial" w:hAnsi="Arial" w:cs="Arial"/>
          <w:color w:val="F04E53"/>
        </w:rPr>
      </w:pPr>
      <w:r w:rsidRPr="00971FB2">
        <w:rPr>
          <w:rStyle w:val="Strong"/>
          <w:rFonts w:ascii="Arial" w:hAnsi="Arial" w:cs="Arial"/>
          <w:color w:val="F04E53"/>
        </w:rPr>
        <w:t xml:space="preserve">AT2030 </w:t>
      </w:r>
      <w:r w:rsidR="00046E13" w:rsidRPr="00971FB2">
        <w:rPr>
          <w:rStyle w:val="Strong"/>
          <w:rFonts w:ascii="Arial" w:hAnsi="Arial" w:cs="Arial"/>
          <w:color w:val="F04E53"/>
        </w:rPr>
        <w:t>(</w:t>
      </w:r>
      <w:r w:rsidR="00381F37" w:rsidRPr="00971FB2">
        <w:rPr>
          <w:rStyle w:val="Strong"/>
          <w:rFonts w:ascii="Arial" w:hAnsi="Arial" w:cs="Arial"/>
          <w:color w:val="F04E53"/>
        </w:rPr>
        <w:t xml:space="preserve">under </w:t>
      </w:r>
      <w:r w:rsidRPr="00971FB2">
        <w:rPr>
          <w:rStyle w:val="Strong"/>
          <w:rFonts w:ascii="Arial" w:hAnsi="Arial" w:cs="Arial"/>
          <w:color w:val="F04E53"/>
        </w:rPr>
        <w:t>Subprogramme 8</w:t>
      </w:r>
      <w:r w:rsidR="00046E13" w:rsidRPr="00971FB2">
        <w:rPr>
          <w:rStyle w:val="Strong"/>
          <w:rFonts w:ascii="Arial" w:hAnsi="Arial" w:cs="Arial"/>
          <w:color w:val="F04E53"/>
        </w:rPr>
        <w:t>)</w:t>
      </w:r>
      <w:r w:rsidR="00911E07" w:rsidRPr="00971FB2">
        <w:rPr>
          <w:rStyle w:val="Strong"/>
          <w:rFonts w:ascii="Arial" w:hAnsi="Arial" w:cs="Arial"/>
          <w:color w:val="F04E53"/>
        </w:rPr>
        <w:t xml:space="preserve"> </w:t>
      </w:r>
      <w:r w:rsidR="00381F37" w:rsidRPr="00971FB2">
        <w:rPr>
          <w:rStyle w:val="Strong"/>
          <w:rFonts w:ascii="Arial" w:hAnsi="Arial" w:cs="Arial"/>
          <w:color w:val="F04E53"/>
        </w:rPr>
        <w:t xml:space="preserve">- </w:t>
      </w:r>
      <w:r w:rsidRPr="00971FB2">
        <w:rPr>
          <w:rStyle w:val="Strong"/>
          <w:rFonts w:ascii="Arial" w:hAnsi="Arial" w:cs="Arial"/>
          <w:color w:val="F04E53"/>
        </w:rPr>
        <w:t>Country Investment</w:t>
      </w:r>
      <w:r w:rsidR="00911E07" w:rsidRPr="00971FB2">
        <w:rPr>
          <w:rStyle w:val="Strong"/>
          <w:rFonts w:ascii="Arial" w:hAnsi="Arial" w:cs="Arial"/>
          <w:color w:val="F04E53"/>
        </w:rPr>
        <w:t xml:space="preserve"> Fund</w:t>
      </w:r>
      <w:r w:rsidR="00046E13" w:rsidRPr="00971FB2">
        <w:rPr>
          <w:rStyle w:val="Strong"/>
          <w:rFonts w:ascii="Arial" w:hAnsi="Arial" w:cs="Arial"/>
          <w:color w:val="F04E53"/>
        </w:rPr>
        <w:t xml:space="preserve"> (CIF)</w:t>
      </w:r>
    </w:p>
    <w:p w14:paraId="2C7A0F14" w14:textId="4660F01B" w:rsidR="00A3141D" w:rsidRPr="00971FB2" w:rsidRDefault="00A3141D" w:rsidP="00A858A3">
      <w:pPr>
        <w:pStyle w:val="xmsonormal"/>
        <w:spacing w:before="0" w:beforeAutospacing="0" w:after="0" w:afterAutospacing="0"/>
        <w:jc w:val="center"/>
        <w:rPr>
          <w:rStyle w:val="Strong"/>
          <w:rFonts w:ascii="Arial" w:hAnsi="Arial" w:cs="Arial"/>
          <w:color w:val="F04E53"/>
        </w:rPr>
      </w:pPr>
      <w:r w:rsidRPr="00971FB2">
        <w:rPr>
          <w:rStyle w:val="Strong"/>
          <w:rFonts w:ascii="Arial" w:hAnsi="Arial" w:cs="Arial"/>
          <w:color w:val="F04E53"/>
        </w:rPr>
        <w:t>Call for Applications to Round 1</w:t>
      </w:r>
    </w:p>
    <w:p w14:paraId="6C45668F" w14:textId="77777777" w:rsidR="00971FB2" w:rsidRPr="000504F2" w:rsidRDefault="00971FB2" w:rsidP="00971FB2">
      <w:pPr>
        <w:pStyle w:val="xmsonormal"/>
        <w:spacing w:before="0" w:beforeAutospacing="0" w:after="0" w:afterAutospacing="0"/>
        <w:jc w:val="center"/>
        <w:rPr>
          <w:rStyle w:val="Strong"/>
          <w:rFonts w:ascii="Arial" w:hAnsi="Arial" w:cs="Arial"/>
          <w:color w:val="F04E53"/>
        </w:rPr>
      </w:pPr>
      <w:r w:rsidRPr="000504F2">
        <w:rPr>
          <w:rStyle w:val="Strong"/>
          <w:rFonts w:ascii="Arial" w:hAnsi="Arial" w:cs="Arial"/>
          <w:color w:val="F04E53"/>
        </w:rPr>
        <w:t xml:space="preserve">Guidance </w:t>
      </w:r>
    </w:p>
    <w:p w14:paraId="384E12A5" w14:textId="77777777" w:rsidR="00A3141D" w:rsidRPr="003116E0" w:rsidRDefault="00A3141D" w:rsidP="00A858A3">
      <w:pPr>
        <w:pStyle w:val="xmsonormal"/>
        <w:spacing w:before="0" w:beforeAutospacing="0" w:after="0" w:afterAutospacing="0"/>
        <w:jc w:val="center"/>
        <w:rPr>
          <w:rStyle w:val="Strong"/>
          <w:rFonts w:ascii="Arial" w:hAnsi="Arial" w:cs="Arial"/>
        </w:rPr>
      </w:pPr>
    </w:p>
    <w:p w14:paraId="570BA0A8" w14:textId="42C11C33" w:rsidR="006B4E36" w:rsidRPr="00A751A4" w:rsidRDefault="00A3141D" w:rsidP="00A751A4">
      <w:pPr>
        <w:pStyle w:val="xmsonormal"/>
        <w:spacing w:before="0" w:beforeAutospacing="0" w:after="0" w:afterAutospacing="0"/>
        <w:jc w:val="center"/>
        <w:rPr>
          <w:rFonts w:ascii="Arial" w:hAnsi="Arial" w:cs="Arial"/>
          <w:b/>
          <w:bCs/>
        </w:rPr>
      </w:pPr>
      <w:r w:rsidRPr="003116E0">
        <w:rPr>
          <w:rStyle w:val="Strong"/>
          <w:rFonts w:ascii="Arial" w:hAnsi="Arial" w:cs="Arial"/>
        </w:rPr>
        <w:t xml:space="preserve">June </w:t>
      </w:r>
      <w:r w:rsidR="00622E9D" w:rsidRPr="003116E0">
        <w:rPr>
          <w:rStyle w:val="Strong"/>
          <w:rFonts w:ascii="Arial" w:hAnsi="Arial" w:cs="Arial"/>
        </w:rPr>
        <w:t>2020</w:t>
      </w:r>
    </w:p>
    <w:p w14:paraId="19EDBF88" w14:textId="16051EF1" w:rsidR="006B4E36" w:rsidRPr="003116E0" w:rsidRDefault="00A3141D" w:rsidP="00DE3B02">
      <w:pPr>
        <w:pStyle w:val="xmsonormal"/>
        <w:spacing w:before="0" w:beforeAutospacing="0" w:after="0" w:afterAutospacing="0"/>
        <w:rPr>
          <w:rStyle w:val="Strong"/>
          <w:rFonts w:ascii="Arial" w:hAnsi="Arial" w:cs="Arial"/>
        </w:rPr>
      </w:pPr>
      <w:r w:rsidRPr="003116E0">
        <w:rPr>
          <w:rStyle w:val="Strong"/>
          <w:rFonts w:ascii="Arial" w:hAnsi="Arial" w:cs="Arial"/>
        </w:rPr>
        <w:t xml:space="preserve">Summary </w:t>
      </w:r>
    </w:p>
    <w:p w14:paraId="19B663EE" w14:textId="2356BCC4" w:rsidR="00A3141D" w:rsidRPr="003E6DBE" w:rsidRDefault="00760709" w:rsidP="003E6DBE">
      <w:pPr>
        <w:pStyle w:val="xmsonormal"/>
        <w:rPr>
          <w:rFonts w:ascii="Arial" w:hAnsi="Arial" w:cs="Arial"/>
          <w:bCs/>
          <w:sz w:val="22"/>
          <w:szCs w:val="22"/>
        </w:rPr>
      </w:pPr>
      <w:r w:rsidRPr="003E6DBE">
        <w:rPr>
          <w:rFonts w:ascii="Arial" w:hAnsi="Arial" w:cs="Arial"/>
          <w:bCs/>
          <w:sz w:val="22"/>
          <w:szCs w:val="22"/>
        </w:rPr>
        <w:t xml:space="preserve">Over five years, AT2030 </w:t>
      </w:r>
      <w:r>
        <w:rPr>
          <w:rFonts w:ascii="Arial" w:hAnsi="Arial" w:cs="Arial"/>
          <w:bCs/>
          <w:sz w:val="22"/>
          <w:szCs w:val="22"/>
        </w:rPr>
        <w:t xml:space="preserve">programme </w:t>
      </w:r>
      <w:r w:rsidRPr="003E6DBE">
        <w:rPr>
          <w:rFonts w:ascii="Arial" w:hAnsi="Arial" w:cs="Arial"/>
          <w:bCs/>
          <w:sz w:val="22"/>
          <w:szCs w:val="22"/>
        </w:rPr>
        <w:t xml:space="preserve">will test </w:t>
      </w:r>
      <w:r>
        <w:rPr>
          <w:rFonts w:ascii="Arial" w:hAnsi="Arial" w:cs="Arial"/>
          <w:bCs/>
          <w:sz w:val="22"/>
          <w:szCs w:val="22"/>
        </w:rPr>
        <w:t>"</w:t>
      </w:r>
      <w:r w:rsidRPr="003E6DBE">
        <w:rPr>
          <w:rFonts w:ascii="Arial" w:hAnsi="Arial" w:cs="Arial"/>
          <w:bCs/>
          <w:sz w:val="22"/>
          <w:szCs w:val="22"/>
        </w:rPr>
        <w:t>what works</w:t>
      </w:r>
      <w:r>
        <w:rPr>
          <w:rFonts w:ascii="Arial" w:hAnsi="Arial" w:cs="Arial"/>
          <w:bCs/>
          <w:sz w:val="22"/>
          <w:szCs w:val="22"/>
        </w:rPr>
        <w:t>"</w:t>
      </w:r>
      <w:r w:rsidRPr="003E6DBE">
        <w:rPr>
          <w:rFonts w:ascii="Arial" w:hAnsi="Arial" w:cs="Arial"/>
          <w:bCs/>
          <w:sz w:val="22"/>
          <w:szCs w:val="22"/>
        </w:rPr>
        <w:t xml:space="preserve"> to improve access to AT and will invest in solutions to scale with a focus on innovative products, new service models, and global capacity support. </w:t>
      </w:r>
      <w:r w:rsidR="003E6DBE" w:rsidRPr="003E6DBE">
        <w:rPr>
          <w:rFonts w:ascii="Arial" w:hAnsi="Arial" w:cs="Arial"/>
          <w:bCs/>
          <w:sz w:val="22"/>
          <w:szCs w:val="22"/>
        </w:rPr>
        <w:t>The programme</w:t>
      </w:r>
      <w:r w:rsidR="003E6DBE">
        <w:rPr>
          <w:rFonts w:ascii="Arial" w:hAnsi="Arial" w:cs="Arial"/>
          <w:bCs/>
          <w:sz w:val="22"/>
          <w:szCs w:val="22"/>
        </w:rPr>
        <w:t>, split into 12 sub-programmes,</w:t>
      </w:r>
      <w:r w:rsidR="003E6DBE" w:rsidRPr="003E6DBE">
        <w:rPr>
          <w:rFonts w:ascii="Arial" w:hAnsi="Arial" w:cs="Arial"/>
          <w:bCs/>
          <w:sz w:val="22"/>
          <w:szCs w:val="22"/>
        </w:rPr>
        <w:t xml:space="preserve"> will reach 9 million directly and 6 million more people indirectly to enable a lifetime of potential through life-changing Assistive Technology</w:t>
      </w:r>
      <w:r w:rsidR="003E6DBE">
        <w:rPr>
          <w:rFonts w:ascii="Arial" w:hAnsi="Arial" w:cs="Arial"/>
          <w:bCs/>
          <w:sz w:val="22"/>
          <w:szCs w:val="22"/>
        </w:rPr>
        <w:t xml:space="preserve"> (AT)</w:t>
      </w:r>
      <w:r w:rsidR="003E6DBE" w:rsidRPr="003E6DBE">
        <w:rPr>
          <w:rFonts w:ascii="Arial" w:hAnsi="Arial" w:cs="Arial"/>
          <w:bCs/>
          <w:sz w:val="22"/>
          <w:szCs w:val="22"/>
        </w:rPr>
        <w:t>.</w:t>
      </w:r>
      <w:r w:rsidR="002E2597">
        <w:rPr>
          <w:rFonts w:ascii="Arial" w:hAnsi="Arial" w:cs="Arial"/>
          <w:bCs/>
          <w:sz w:val="22"/>
          <w:szCs w:val="22"/>
        </w:rPr>
        <w:t xml:space="preserve"> </w:t>
      </w:r>
      <w:r w:rsidR="00A3141D">
        <w:rPr>
          <w:rFonts w:ascii="Arial" w:hAnsi="Arial" w:cs="Arial"/>
          <w:bCs/>
          <w:sz w:val="22"/>
          <w:szCs w:val="22"/>
        </w:rPr>
        <w:t>This £20 million programme</w:t>
      </w:r>
      <w:r w:rsidR="002E2597">
        <w:rPr>
          <w:rFonts w:ascii="Arial" w:hAnsi="Arial" w:cs="Arial"/>
          <w:bCs/>
          <w:sz w:val="22"/>
          <w:szCs w:val="22"/>
        </w:rPr>
        <w:t xml:space="preserve"> is funded by </w:t>
      </w:r>
      <w:r w:rsidR="00A3141D">
        <w:rPr>
          <w:rFonts w:ascii="Arial" w:hAnsi="Arial" w:cs="Arial"/>
          <w:bCs/>
          <w:sz w:val="22"/>
          <w:szCs w:val="22"/>
        </w:rPr>
        <w:t>Department for International Development (DFID)</w:t>
      </w:r>
      <w:r w:rsidR="001D5D1D">
        <w:rPr>
          <w:rFonts w:ascii="Arial" w:hAnsi="Arial" w:cs="Arial"/>
          <w:bCs/>
          <w:sz w:val="22"/>
          <w:szCs w:val="22"/>
        </w:rPr>
        <w:t>,</w:t>
      </w:r>
      <w:r w:rsidR="002E2597">
        <w:rPr>
          <w:rFonts w:ascii="Arial" w:hAnsi="Arial" w:cs="Arial"/>
          <w:bCs/>
          <w:sz w:val="22"/>
          <w:szCs w:val="22"/>
        </w:rPr>
        <w:t xml:space="preserve"> </w:t>
      </w:r>
      <w:r w:rsidR="00742887">
        <w:rPr>
          <w:rFonts w:ascii="Arial" w:hAnsi="Arial" w:cs="Arial"/>
          <w:bCs/>
          <w:sz w:val="22"/>
          <w:szCs w:val="22"/>
        </w:rPr>
        <w:t xml:space="preserve">matched and </w:t>
      </w:r>
      <w:r w:rsidR="002E2597">
        <w:rPr>
          <w:rFonts w:ascii="Arial" w:hAnsi="Arial" w:cs="Arial"/>
          <w:bCs/>
          <w:sz w:val="22"/>
          <w:szCs w:val="22"/>
        </w:rPr>
        <w:t xml:space="preserve">led by </w:t>
      </w:r>
      <w:r w:rsidR="00A3141D">
        <w:rPr>
          <w:rFonts w:ascii="Arial" w:hAnsi="Arial" w:cs="Arial"/>
          <w:bCs/>
          <w:sz w:val="22"/>
          <w:szCs w:val="22"/>
        </w:rPr>
        <w:t>Global Disability Innovation</w:t>
      </w:r>
      <w:r w:rsidR="002E2597">
        <w:rPr>
          <w:rFonts w:ascii="Arial" w:hAnsi="Arial" w:cs="Arial"/>
          <w:bCs/>
          <w:sz w:val="22"/>
          <w:szCs w:val="22"/>
        </w:rPr>
        <w:t xml:space="preserve"> Hub</w:t>
      </w:r>
      <w:r w:rsidR="00A3141D">
        <w:rPr>
          <w:rFonts w:ascii="Arial" w:hAnsi="Arial" w:cs="Arial"/>
          <w:bCs/>
          <w:sz w:val="22"/>
          <w:szCs w:val="22"/>
        </w:rPr>
        <w:t xml:space="preserve"> (GDI)</w:t>
      </w:r>
      <w:r w:rsidR="002E2597">
        <w:rPr>
          <w:rFonts w:ascii="Arial" w:hAnsi="Arial" w:cs="Arial"/>
          <w:bCs/>
          <w:sz w:val="22"/>
          <w:szCs w:val="22"/>
        </w:rPr>
        <w:t xml:space="preserve">. </w:t>
      </w:r>
    </w:p>
    <w:p w14:paraId="67FE51AD" w14:textId="1FDCE763" w:rsidR="00911E07" w:rsidRDefault="00911E07" w:rsidP="50811355">
      <w:pPr>
        <w:pStyle w:val="xmsonormal"/>
        <w:spacing w:before="0" w:beforeAutospacing="0" w:after="0" w:afterAutospacing="0"/>
        <w:rPr>
          <w:rFonts w:ascii="Arial" w:hAnsi="Arial" w:cs="Arial"/>
          <w:sz w:val="22"/>
          <w:szCs w:val="22"/>
          <w:lang w:eastAsia="en-US"/>
        </w:rPr>
      </w:pPr>
      <w:r w:rsidRPr="50811355">
        <w:rPr>
          <w:rFonts w:ascii="Arial" w:hAnsi="Arial" w:cs="Arial"/>
          <w:sz w:val="22"/>
          <w:szCs w:val="22"/>
          <w:lang w:eastAsia="en-US"/>
        </w:rPr>
        <w:t xml:space="preserve">As part of Subprogramme 8: Country Capacity Assessments (CCA), </w:t>
      </w:r>
      <w:r w:rsidR="00046E13" w:rsidRPr="50811355">
        <w:rPr>
          <w:rFonts w:ascii="Arial" w:hAnsi="Arial" w:cs="Arial"/>
          <w:sz w:val="22"/>
          <w:szCs w:val="22"/>
          <w:lang w:eastAsia="en-US"/>
        </w:rPr>
        <w:t xml:space="preserve">GDI Hub, </w:t>
      </w:r>
      <w:r w:rsidRPr="50811355">
        <w:rPr>
          <w:rFonts w:ascii="Arial" w:hAnsi="Arial" w:cs="Arial"/>
          <w:sz w:val="22"/>
          <w:szCs w:val="22"/>
          <w:lang w:eastAsia="en-US"/>
        </w:rPr>
        <w:t>the World Health Organisation (WHO) and the Clinton Health Access Initiative (CHAI) have conducted assessments in 7 countries across Africa</w:t>
      </w:r>
      <w:r w:rsidR="000809D2" w:rsidRPr="50811355">
        <w:rPr>
          <w:rFonts w:ascii="Arial" w:hAnsi="Arial" w:cs="Arial"/>
          <w:sz w:val="22"/>
          <w:szCs w:val="22"/>
          <w:lang w:eastAsia="en-US"/>
        </w:rPr>
        <w:t xml:space="preserve"> (see Appendix A)</w:t>
      </w:r>
      <w:r w:rsidRPr="50811355">
        <w:rPr>
          <w:rFonts w:ascii="Arial" w:hAnsi="Arial" w:cs="Arial"/>
          <w:sz w:val="22"/>
          <w:szCs w:val="22"/>
          <w:lang w:eastAsia="en-US"/>
        </w:rPr>
        <w:t xml:space="preserve"> using the newly developed CCA toolkit. </w:t>
      </w:r>
      <w:r w:rsidR="00573CA6" w:rsidRPr="50811355">
        <w:rPr>
          <w:rFonts w:ascii="Arial" w:hAnsi="Arial" w:cs="Arial"/>
          <w:sz w:val="22"/>
          <w:szCs w:val="22"/>
          <w:lang w:eastAsia="en-US"/>
        </w:rPr>
        <w:t xml:space="preserve">Following the completion of the CCA, countries have constructed </w:t>
      </w:r>
      <w:r w:rsidRPr="50811355">
        <w:rPr>
          <w:rFonts w:ascii="Arial" w:hAnsi="Arial" w:cs="Arial"/>
          <w:sz w:val="22"/>
          <w:szCs w:val="22"/>
          <w:lang w:eastAsia="en-US"/>
        </w:rPr>
        <w:t>National</w:t>
      </w:r>
      <w:r w:rsidR="00573CA6" w:rsidRPr="50811355">
        <w:rPr>
          <w:rFonts w:ascii="Arial" w:hAnsi="Arial" w:cs="Arial"/>
          <w:sz w:val="22"/>
          <w:szCs w:val="22"/>
          <w:lang w:eastAsia="en-US"/>
        </w:rPr>
        <w:t xml:space="preserve"> Action Plans that outline </w:t>
      </w:r>
      <w:r w:rsidR="00046E13" w:rsidRPr="50811355">
        <w:rPr>
          <w:rFonts w:ascii="Arial" w:hAnsi="Arial" w:cs="Arial"/>
          <w:sz w:val="22"/>
          <w:szCs w:val="22"/>
          <w:lang w:eastAsia="en-US"/>
        </w:rPr>
        <w:t xml:space="preserve">the </w:t>
      </w:r>
      <w:r w:rsidR="00573CA6" w:rsidRPr="50811355">
        <w:rPr>
          <w:rFonts w:ascii="Arial" w:hAnsi="Arial" w:cs="Arial"/>
          <w:sz w:val="22"/>
          <w:szCs w:val="22"/>
          <w:lang w:eastAsia="en-US"/>
        </w:rPr>
        <w:t xml:space="preserve">measures </w:t>
      </w:r>
      <w:r w:rsidR="00CF45C0" w:rsidRPr="50811355">
        <w:rPr>
          <w:rFonts w:ascii="Arial" w:hAnsi="Arial" w:cs="Arial"/>
          <w:sz w:val="22"/>
          <w:szCs w:val="22"/>
          <w:lang w:eastAsia="en-US"/>
        </w:rPr>
        <w:t>which they</w:t>
      </w:r>
      <w:r w:rsidR="00B008AC" w:rsidRPr="50811355">
        <w:rPr>
          <w:rFonts w:ascii="Arial" w:hAnsi="Arial" w:cs="Arial"/>
          <w:sz w:val="22"/>
          <w:szCs w:val="22"/>
          <w:lang w:eastAsia="en-US"/>
        </w:rPr>
        <w:t xml:space="preserve"> </w:t>
      </w:r>
      <w:r w:rsidR="00CF45C0" w:rsidRPr="50811355">
        <w:rPr>
          <w:rFonts w:ascii="Arial" w:hAnsi="Arial" w:cs="Arial"/>
          <w:sz w:val="22"/>
          <w:szCs w:val="22"/>
          <w:lang w:eastAsia="en-US"/>
        </w:rPr>
        <w:t xml:space="preserve">intend </w:t>
      </w:r>
      <w:r w:rsidR="00573CA6" w:rsidRPr="50811355">
        <w:rPr>
          <w:rFonts w:ascii="Arial" w:hAnsi="Arial" w:cs="Arial"/>
          <w:sz w:val="22"/>
          <w:szCs w:val="22"/>
          <w:lang w:eastAsia="en-US"/>
        </w:rPr>
        <w:t xml:space="preserve">to take to increase assistive technology (AT) access to their populations. </w:t>
      </w:r>
    </w:p>
    <w:p w14:paraId="120A4DE1" w14:textId="77777777" w:rsidR="00911E07" w:rsidRDefault="00911E07" w:rsidP="00E06F08">
      <w:pPr>
        <w:pStyle w:val="xmsonormal"/>
        <w:spacing w:before="0" w:beforeAutospacing="0" w:after="0" w:afterAutospacing="0"/>
        <w:rPr>
          <w:rFonts w:ascii="Arial" w:hAnsi="Arial" w:cs="Arial"/>
          <w:bCs/>
          <w:sz w:val="22"/>
          <w:szCs w:val="22"/>
          <w:lang w:eastAsia="en-US"/>
        </w:rPr>
      </w:pPr>
    </w:p>
    <w:p w14:paraId="3A70B91E" w14:textId="063FC2D6" w:rsidR="00E06F08" w:rsidRPr="00911E07" w:rsidRDefault="00911E07" w:rsidP="50811355">
      <w:pPr>
        <w:pStyle w:val="xmsonormal"/>
        <w:spacing w:before="0" w:beforeAutospacing="0" w:after="0" w:afterAutospacing="0"/>
        <w:rPr>
          <w:rFonts w:ascii="Arial" w:hAnsi="Arial" w:cs="Arial"/>
          <w:sz w:val="22"/>
          <w:szCs w:val="22"/>
          <w:lang w:eastAsia="en-US"/>
        </w:rPr>
      </w:pPr>
      <w:r w:rsidRPr="50811355">
        <w:rPr>
          <w:rFonts w:ascii="Arial" w:hAnsi="Arial" w:cs="Arial"/>
          <w:sz w:val="22"/>
          <w:szCs w:val="22"/>
          <w:lang w:eastAsia="en-US"/>
        </w:rPr>
        <w:t xml:space="preserve">As part of the continued work in this AT2030 subprogramme, the Country Investment </w:t>
      </w:r>
      <w:r w:rsidR="34F507F2" w:rsidRPr="50811355">
        <w:rPr>
          <w:rFonts w:ascii="Arial" w:hAnsi="Arial" w:cs="Arial"/>
          <w:sz w:val="22"/>
          <w:szCs w:val="22"/>
          <w:lang w:eastAsia="en-US"/>
        </w:rPr>
        <w:t>Fund (</w:t>
      </w:r>
      <w:r w:rsidR="009A00F5" w:rsidRPr="50811355">
        <w:rPr>
          <w:rFonts w:ascii="Arial" w:hAnsi="Arial" w:cs="Arial"/>
          <w:sz w:val="22"/>
          <w:szCs w:val="22"/>
          <w:lang w:eastAsia="en-US"/>
        </w:rPr>
        <w:t xml:space="preserve">CIF) </w:t>
      </w:r>
      <w:r w:rsidRPr="50811355">
        <w:rPr>
          <w:rFonts w:ascii="Arial" w:hAnsi="Arial" w:cs="Arial"/>
          <w:sz w:val="22"/>
          <w:szCs w:val="22"/>
          <w:lang w:eastAsia="en-US"/>
        </w:rPr>
        <w:t>will support 3-5 grants in Africa</w:t>
      </w:r>
      <w:r w:rsidR="000809D2" w:rsidRPr="50811355">
        <w:rPr>
          <w:rFonts w:ascii="Arial" w:hAnsi="Arial" w:cs="Arial"/>
          <w:sz w:val="22"/>
          <w:szCs w:val="22"/>
          <w:lang w:eastAsia="en-US"/>
        </w:rPr>
        <w:t xml:space="preserve"> (see </w:t>
      </w:r>
      <w:r w:rsidR="7EBAF1E5" w:rsidRPr="50811355">
        <w:rPr>
          <w:rFonts w:ascii="Arial" w:hAnsi="Arial" w:cs="Arial"/>
          <w:sz w:val="22"/>
          <w:szCs w:val="22"/>
          <w:lang w:eastAsia="en-US"/>
        </w:rPr>
        <w:t>eligible</w:t>
      </w:r>
      <w:r w:rsidR="000809D2" w:rsidRPr="50811355">
        <w:rPr>
          <w:rFonts w:ascii="Arial" w:hAnsi="Arial" w:cs="Arial"/>
          <w:sz w:val="22"/>
          <w:szCs w:val="22"/>
          <w:lang w:eastAsia="en-US"/>
        </w:rPr>
        <w:t xml:space="preserve"> countries in Appendix A)</w:t>
      </w:r>
      <w:r w:rsidRPr="50811355">
        <w:rPr>
          <w:rFonts w:ascii="Arial" w:hAnsi="Arial" w:cs="Arial"/>
          <w:sz w:val="22"/>
          <w:szCs w:val="22"/>
          <w:lang w:eastAsia="en-US"/>
        </w:rPr>
        <w:t xml:space="preserve"> that have already completed a CCA. </w:t>
      </w:r>
      <w:r w:rsidR="00E06F08" w:rsidRPr="50811355">
        <w:rPr>
          <w:rFonts w:ascii="Arial" w:hAnsi="Arial" w:cs="Arial"/>
          <w:sz w:val="22"/>
          <w:szCs w:val="22"/>
          <w:lang w:eastAsia="en-US"/>
        </w:rPr>
        <w:t xml:space="preserve">The </w:t>
      </w:r>
      <w:r w:rsidR="00A751A4" w:rsidRPr="50811355">
        <w:rPr>
          <w:rFonts w:ascii="Arial" w:hAnsi="Arial" w:cs="Arial"/>
          <w:sz w:val="22"/>
          <w:szCs w:val="22"/>
          <w:lang w:eastAsia="en-US"/>
        </w:rPr>
        <w:t>CIF</w:t>
      </w:r>
      <w:r w:rsidR="00E06F08" w:rsidRPr="50811355">
        <w:rPr>
          <w:rFonts w:ascii="Arial" w:hAnsi="Arial" w:cs="Arial"/>
          <w:sz w:val="22"/>
          <w:szCs w:val="22"/>
          <w:lang w:eastAsia="en-US"/>
        </w:rPr>
        <w:t xml:space="preserve"> will consist of two parts, the </w:t>
      </w:r>
      <w:r w:rsidR="009A00F5" w:rsidRPr="50811355">
        <w:rPr>
          <w:rFonts w:ascii="Arial" w:hAnsi="Arial" w:cs="Arial"/>
          <w:sz w:val="22"/>
          <w:szCs w:val="22"/>
          <w:lang w:eastAsia="en-US"/>
        </w:rPr>
        <w:t xml:space="preserve">1) </w:t>
      </w:r>
      <w:r w:rsidR="00E06F08" w:rsidRPr="50811355">
        <w:rPr>
          <w:rFonts w:ascii="Arial" w:hAnsi="Arial" w:cs="Arial"/>
          <w:sz w:val="22"/>
          <w:szCs w:val="22"/>
          <w:lang w:eastAsia="en-US"/>
        </w:rPr>
        <w:t xml:space="preserve">allocation of grants and </w:t>
      </w:r>
      <w:r w:rsidR="009A00F5" w:rsidRPr="50811355">
        <w:rPr>
          <w:rFonts w:ascii="Arial" w:hAnsi="Arial" w:cs="Arial"/>
          <w:sz w:val="22"/>
          <w:szCs w:val="22"/>
          <w:lang w:eastAsia="en-US"/>
        </w:rPr>
        <w:t xml:space="preserve">2) </w:t>
      </w:r>
      <w:r w:rsidR="00E06F08" w:rsidRPr="50811355">
        <w:rPr>
          <w:rFonts w:ascii="Arial" w:hAnsi="Arial" w:cs="Arial"/>
          <w:sz w:val="22"/>
          <w:szCs w:val="22"/>
          <w:lang w:eastAsia="en-US"/>
        </w:rPr>
        <w:t xml:space="preserve">accompanying research, which will be led by </w:t>
      </w:r>
      <w:r w:rsidRPr="50811355">
        <w:rPr>
          <w:rFonts w:ascii="Arial" w:hAnsi="Arial" w:cs="Arial"/>
          <w:sz w:val="22"/>
          <w:szCs w:val="22"/>
          <w:lang w:eastAsia="en-US"/>
        </w:rPr>
        <w:t>Maynooth University (MU)</w:t>
      </w:r>
      <w:r w:rsidR="00A751A4" w:rsidRPr="50811355">
        <w:rPr>
          <w:rFonts w:ascii="Arial" w:hAnsi="Arial" w:cs="Arial"/>
          <w:sz w:val="22"/>
          <w:szCs w:val="22"/>
          <w:lang w:eastAsia="en-US"/>
        </w:rPr>
        <w:t>.</w:t>
      </w:r>
    </w:p>
    <w:p w14:paraId="368D90E7" w14:textId="0648E4AF" w:rsidR="00E06F08" w:rsidRDefault="00E06F08" w:rsidP="00DE3B02">
      <w:pPr>
        <w:pStyle w:val="xmsonormal"/>
        <w:spacing w:before="0" w:beforeAutospacing="0" w:after="0" w:afterAutospacing="0"/>
        <w:rPr>
          <w:rFonts w:ascii="Arial" w:hAnsi="Arial" w:cs="Arial"/>
          <w:bCs/>
          <w:sz w:val="22"/>
          <w:szCs w:val="22"/>
          <w:lang w:eastAsia="en-US"/>
        </w:rPr>
      </w:pPr>
    </w:p>
    <w:p w14:paraId="48B1FB28" w14:textId="75CA333A" w:rsidR="00D06A99" w:rsidRPr="00A10DDB" w:rsidRDefault="009A00F5" w:rsidP="50811355">
      <w:pPr>
        <w:pStyle w:val="xmsonormal"/>
        <w:spacing w:before="0" w:beforeAutospacing="0" w:after="0" w:afterAutospacing="0"/>
        <w:rPr>
          <w:rFonts w:ascii="Arial" w:hAnsi="Arial" w:cs="Arial"/>
          <w:sz w:val="22"/>
          <w:szCs w:val="22"/>
          <w:lang w:eastAsia="en-US"/>
        </w:rPr>
      </w:pPr>
      <w:r w:rsidRPr="50811355">
        <w:rPr>
          <w:rFonts w:ascii="Arial" w:hAnsi="Arial" w:cs="Arial"/>
          <w:sz w:val="22"/>
          <w:szCs w:val="22"/>
          <w:lang w:eastAsia="en-US"/>
        </w:rPr>
        <w:t xml:space="preserve">GDI seeks </w:t>
      </w:r>
      <w:r w:rsidR="007E76B8">
        <w:rPr>
          <w:rFonts w:ascii="Arial" w:hAnsi="Arial" w:cs="Arial"/>
          <w:sz w:val="22"/>
          <w:szCs w:val="22"/>
          <w:lang w:eastAsia="en-US"/>
        </w:rPr>
        <w:t>bid</w:t>
      </w:r>
      <w:r w:rsidR="008C70F5">
        <w:rPr>
          <w:rFonts w:ascii="Arial" w:hAnsi="Arial" w:cs="Arial"/>
          <w:sz w:val="22"/>
          <w:szCs w:val="22"/>
          <w:lang w:eastAsia="en-US"/>
        </w:rPr>
        <w:t>s</w:t>
      </w:r>
      <w:r w:rsidRPr="50811355">
        <w:rPr>
          <w:rFonts w:ascii="Arial" w:hAnsi="Arial" w:cs="Arial"/>
          <w:sz w:val="22"/>
          <w:szCs w:val="22"/>
          <w:lang w:eastAsia="en-US"/>
        </w:rPr>
        <w:t xml:space="preserve"> to the Country Investment Fund</w:t>
      </w:r>
      <w:r w:rsidR="00A10DDB" w:rsidRPr="50811355">
        <w:rPr>
          <w:rFonts w:ascii="Arial" w:hAnsi="Arial" w:cs="Arial"/>
          <w:sz w:val="22"/>
          <w:szCs w:val="22"/>
          <w:lang w:eastAsia="en-US"/>
        </w:rPr>
        <w:t xml:space="preserve">, the </w:t>
      </w:r>
      <w:r w:rsidR="00D06A99" w:rsidRPr="50811355">
        <w:rPr>
          <w:rFonts w:ascii="Arial" w:hAnsi="Arial" w:cs="Arial"/>
          <w:color w:val="000000" w:themeColor="text1"/>
          <w:sz w:val="22"/>
          <w:szCs w:val="22"/>
        </w:rPr>
        <w:t>aim of</w:t>
      </w:r>
      <w:r w:rsidR="00A10DDB" w:rsidRPr="50811355">
        <w:rPr>
          <w:rFonts w:ascii="Arial" w:hAnsi="Arial" w:cs="Arial"/>
          <w:color w:val="000000" w:themeColor="text1"/>
          <w:sz w:val="22"/>
          <w:szCs w:val="22"/>
        </w:rPr>
        <w:t xml:space="preserve"> which </w:t>
      </w:r>
      <w:r w:rsidR="00D06A99" w:rsidRPr="50811355">
        <w:rPr>
          <w:rFonts w:ascii="Arial" w:hAnsi="Arial" w:cs="Arial"/>
          <w:color w:val="000000" w:themeColor="text1"/>
          <w:sz w:val="22"/>
          <w:szCs w:val="22"/>
        </w:rPr>
        <w:t xml:space="preserve">is to </w:t>
      </w:r>
      <w:r w:rsidR="00A10DDB" w:rsidRPr="50811355">
        <w:rPr>
          <w:rFonts w:ascii="Arial" w:hAnsi="Arial" w:cs="Arial"/>
          <w:color w:val="000000" w:themeColor="text1"/>
          <w:sz w:val="22"/>
          <w:szCs w:val="22"/>
        </w:rPr>
        <w:t>make</w:t>
      </w:r>
      <w:r w:rsidR="00D06A99" w:rsidRPr="50811355">
        <w:rPr>
          <w:rFonts w:ascii="Arial" w:hAnsi="Arial" w:cs="Arial"/>
          <w:color w:val="000000" w:themeColor="text1"/>
          <w:sz w:val="22"/>
          <w:szCs w:val="22"/>
        </w:rPr>
        <w:t xml:space="preserve"> direct investments in activities which deliver foundational, strategic, agreed national AT priorities and reach disabled people directly with access to AT</w:t>
      </w:r>
      <w:r w:rsidR="007D6438">
        <w:rPr>
          <w:rStyle w:val="FootnoteReference"/>
          <w:rFonts w:ascii="Arial" w:hAnsi="Arial" w:cs="Arial"/>
          <w:color w:val="000000" w:themeColor="text1"/>
          <w:sz w:val="22"/>
          <w:szCs w:val="22"/>
        </w:rPr>
        <w:footnoteReference w:id="2"/>
      </w:r>
      <w:r w:rsidR="00D06A99" w:rsidRPr="50811355">
        <w:rPr>
          <w:rFonts w:ascii="Arial" w:hAnsi="Arial" w:cs="Arial"/>
          <w:color w:val="000000" w:themeColor="text1"/>
          <w:sz w:val="22"/>
          <w:szCs w:val="22"/>
        </w:rPr>
        <w:t xml:space="preserve">. This is undertaken in pursuit of building an evidence base in support of AT2030’s purpose - finding out ‘what works’ to get AT to the people that need it around the world. </w:t>
      </w:r>
    </w:p>
    <w:p w14:paraId="72BE472B" w14:textId="77777777" w:rsidR="00D06A99" w:rsidRDefault="00D06A99" w:rsidP="00A751A4">
      <w:pPr>
        <w:pStyle w:val="xmsonormal"/>
        <w:spacing w:before="0" w:beforeAutospacing="0" w:after="0" w:afterAutospacing="0"/>
        <w:rPr>
          <w:rFonts w:ascii="Arial" w:hAnsi="Arial" w:cs="Arial"/>
          <w:bCs/>
          <w:sz w:val="22"/>
          <w:szCs w:val="22"/>
          <w:lang w:eastAsia="en-US"/>
        </w:rPr>
      </w:pPr>
    </w:p>
    <w:p w14:paraId="7C44E32B" w14:textId="691C3366" w:rsidR="00A751A4" w:rsidRDefault="007E76B8" w:rsidP="00A751A4">
      <w:pPr>
        <w:pStyle w:val="xmsonormal"/>
        <w:spacing w:before="0" w:beforeAutospacing="0" w:after="0" w:afterAutospacing="0"/>
        <w:rPr>
          <w:rFonts w:ascii="Arial" w:hAnsi="Arial" w:cs="Arial"/>
          <w:bCs/>
          <w:sz w:val="22"/>
          <w:szCs w:val="22"/>
          <w:lang w:eastAsia="en-US"/>
        </w:rPr>
      </w:pPr>
      <w:r>
        <w:rPr>
          <w:rFonts w:ascii="Arial" w:hAnsi="Arial" w:cs="Arial"/>
          <w:bCs/>
          <w:sz w:val="22"/>
          <w:szCs w:val="22"/>
          <w:lang w:eastAsia="en-US"/>
        </w:rPr>
        <w:t>Bidder</w:t>
      </w:r>
      <w:r w:rsidR="009A00F5">
        <w:rPr>
          <w:rFonts w:ascii="Arial" w:hAnsi="Arial" w:cs="Arial"/>
          <w:bCs/>
          <w:sz w:val="22"/>
          <w:szCs w:val="22"/>
          <w:lang w:eastAsia="en-US"/>
        </w:rPr>
        <w:t>s may apply to the CIF for a maximum grant amount of £</w:t>
      </w:r>
      <w:r w:rsidR="007742AD">
        <w:rPr>
          <w:rFonts w:ascii="Arial" w:hAnsi="Arial" w:cs="Arial"/>
          <w:bCs/>
          <w:sz w:val="22"/>
          <w:szCs w:val="22"/>
          <w:lang w:eastAsia="en-US"/>
        </w:rPr>
        <w:t>250,000</w:t>
      </w:r>
      <w:r w:rsidR="009A00F5">
        <w:rPr>
          <w:rFonts w:ascii="Arial" w:hAnsi="Arial" w:cs="Arial"/>
          <w:bCs/>
          <w:sz w:val="22"/>
          <w:szCs w:val="22"/>
          <w:lang w:eastAsia="en-US"/>
        </w:rPr>
        <w:t xml:space="preserve"> GBP with an end date of no later </w:t>
      </w:r>
      <w:r w:rsidR="009A00F5" w:rsidRPr="00EB5F26">
        <w:rPr>
          <w:rFonts w:ascii="Arial" w:hAnsi="Arial" w:cs="Arial"/>
          <w:bCs/>
          <w:sz w:val="22"/>
          <w:szCs w:val="22"/>
          <w:lang w:eastAsia="en-US"/>
        </w:rPr>
        <w:t>than 31</w:t>
      </w:r>
      <w:r w:rsidR="009A00F5" w:rsidRPr="00EB5F26">
        <w:rPr>
          <w:rFonts w:ascii="Arial" w:hAnsi="Arial" w:cs="Arial"/>
          <w:bCs/>
          <w:sz w:val="22"/>
          <w:szCs w:val="22"/>
          <w:vertAlign w:val="superscript"/>
          <w:lang w:eastAsia="en-US"/>
        </w:rPr>
        <w:t>st</w:t>
      </w:r>
      <w:r w:rsidR="009A00F5" w:rsidRPr="00EB5F26">
        <w:rPr>
          <w:rFonts w:ascii="Arial" w:hAnsi="Arial" w:cs="Arial"/>
          <w:bCs/>
          <w:sz w:val="22"/>
          <w:szCs w:val="22"/>
          <w:lang w:eastAsia="en-US"/>
        </w:rPr>
        <w:t xml:space="preserve"> </w:t>
      </w:r>
      <w:r w:rsidR="00046E13">
        <w:rPr>
          <w:rFonts w:ascii="Arial" w:hAnsi="Arial" w:cs="Arial"/>
          <w:bCs/>
          <w:sz w:val="22"/>
          <w:szCs w:val="22"/>
          <w:lang w:eastAsia="en-US"/>
        </w:rPr>
        <w:t>December 2021</w:t>
      </w:r>
      <w:r w:rsidR="009A00F5" w:rsidRPr="00EB5F26">
        <w:rPr>
          <w:rFonts w:ascii="Arial" w:hAnsi="Arial" w:cs="Arial"/>
          <w:bCs/>
          <w:sz w:val="22"/>
          <w:szCs w:val="22"/>
          <w:lang w:eastAsia="en-US"/>
        </w:rPr>
        <w:t>.</w:t>
      </w:r>
      <w:r w:rsidR="009A00F5">
        <w:rPr>
          <w:rFonts w:ascii="Arial" w:hAnsi="Arial" w:cs="Arial"/>
          <w:bCs/>
          <w:sz w:val="22"/>
          <w:szCs w:val="22"/>
          <w:lang w:eastAsia="en-US"/>
        </w:rPr>
        <w:t xml:space="preserve"> </w:t>
      </w:r>
      <w:r w:rsidR="006E7A12">
        <w:rPr>
          <w:rFonts w:ascii="Arial" w:hAnsi="Arial" w:cs="Arial"/>
          <w:bCs/>
          <w:sz w:val="22"/>
          <w:szCs w:val="22"/>
          <w:lang w:eastAsia="en-US"/>
        </w:rPr>
        <w:t>The minimum length of proposed investments will be</w:t>
      </w:r>
      <w:r w:rsidR="00046E13">
        <w:rPr>
          <w:rFonts w:ascii="Arial" w:hAnsi="Arial" w:cs="Arial"/>
          <w:bCs/>
          <w:sz w:val="22"/>
          <w:szCs w:val="22"/>
          <w:lang w:eastAsia="en-US"/>
        </w:rPr>
        <w:t xml:space="preserve"> 12</w:t>
      </w:r>
      <w:r w:rsidR="006E7A12">
        <w:rPr>
          <w:rFonts w:ascii="Arial" w:hAnsi="Arial" w:cs="Arial"/>
          <w:bCs/>
          <w:sz w:val="22"/>
          <w:szCs w:val="22"/>
          <w:lang w:eastAsia="en-US"/>
        </w:rPr>
        <w:t xml:space="preserve"> months</w:t>
      </w:r>
      <w:r w:rsidR="00046E13">
        <w:rPr>
          <w:rFonts w:ascii="Arial" w:hAnsi="Arial" w:cs="Arial"/>
          <w:bCs/>
          <w:sz w:val="22"/>
          <w:szCs w:val="22"/>
          <w:lang w:eastAsia="en-US"/>
        </w:rPr>
        <w:t xml:space="preserve"> (of direct delivery, impact may be collected later)</w:t>
      </w:r>
      <w:r w:rsidR="006E7A12">
        <w:rPr>
          <w:rFonts w:ascii="Arial" w:hAnsi="Arial" w:cs="Arial"/>
          <w:bCs/>
          <w:sz w:val="22"/>
          <w:szCs w:val="22"/>
          <w:lang w:eastAsia="en-US"/>
        </w:rPr>
        <w:t xml:space="preserve">. </w:t>
      </w:r>
      <w:r w:rsidR="009A00F5" w:rsidRPr="009A00F5">
        <w:rPr>
          <w:rFonts w:ascii="Arial" w:hAnsi="Arial" w:cs="Arial"/>
          <w:bCs/>
          <w:sz w:val="22"/>
          <w:szCs w:val="22"/>
          <w:lang w:eastAsia="en-US"/>
        </w:rPr>
        <w:t xml:space="preserve">This call for proposals has a </w:t>
      </w:r>
      <w:r w:rsidR="00EB5F26">
        <w:rPr>
          <w:rFonts w:ascii="Arial" w:hAnsi="Arial" w:cs="Arial"/>
          <w:bCs/>
          <w:sz w:val="22"/>
          <w:szCs w:val="22"/>
          <w:lang w:eastAsia="en-US"/>
        </w:rPr>
        <w:t>three</w:t>
      </w:r>
      <w:r w:rsidR="009A00F5" w:rsidRPr="009A00F5">
        <w:rPr>
          <w:rFonts w:ascii="Arial" w:hAnsi="Arial" w:cs="Arial"/>
          <w:bCs/>
          <w:sz w:val="22"/>
          <w:szCs w:val="22"/>
          <w:lang w:eastAsia="en-US"/>
        </w:rPr>
        <w:t>-stage process:</w:t>
      </w:r>
      <w:r w:rsidR="00A751A4">
        <w:rPr>
          <w:rFonts w:ascii="Arial" w:hAnsi="Arial" w:cs="Arial"/>
          <w:bCs/>
          <w:sz w:val="22"/>
          <w:szCs w:val="22"/>
          <w:lang w:eastAsia="en-US"/>
        </w:rPr>
        <w:t xml:space="preserve"> 1) </w:t>
      </w:r>
      <w:r w:rsidR="009A00F5" w:rsidRPr="009A00F5">
        <w:rPr>
          <w:rFonts w:ascii="Arial" w:hAnsi="Arial" w:cs="Arial"/>
          <w:bCs/>
          <w:sz w:val="22"/>
          <w:szCs w:val="22"/>
          <w:lang w:eastAsia="en-US"/>
        </w:rPr>
        <w:t xml:space="preserve">an open expression of interest </w:t>
      </w:r>
      <w:r w:rsidR="00EB5F26">
        <w:rPr>
          <w:rFonts w:ascii="Arial" w:hAnsi="Arial" w:cs="Arial"/>
          <w:bCs/>
          <w:sz w:val="22"/>
          <w:szCs w:val="22"/>
          <w:lang w:eastAsia="en-US"/>
        </w:rPr>
        <w:t>stage,</w:t>
      </w:r>
      <w:r w:rsidR="009A00F5" w:rsidRPr="009A00F5">
        <w:rPr>
          <w:rFonts w:ascii="Arial" w:hAnsi="Arial" w:cs="Arial"/>
          <w:bCs/>
          <w:sz w:val="22"/>
          <w:szCs w:val="22"/>
          <w:lang w:eastAsia="en-US"/>
        </w:rPr>
        <w:t xml:space="preserve"> </w:t>
      </w:r>
      <w:r w:rsidR="00A751A4">
        <w:rPr>
          <w:rFonts w:ascii="Arial" w:hAnsi="Arial" w:cs="Arial"/>
          <w:bCs/>
          <w:sz w:val="22"/>
          <w:szCs w:val="22"/>
          <w:lang w:eastAsia="en-US"/>
        </w:rPr>
        <w:t xml:space="preserve">2) </w:t>
      </w:r>
      <w:r w:rsidR="009A00F5" w:rsidRPr="00A751A4">
        <w:rPr>
          <w:rFonts w:ascii="Arial" w:hAnsi="Arial" w:cs="Arial"/>
          <w:bCs/>
          <w:sz w:val="22"/>
          <w:szCs w:val="22"/>
          <w:lang w:eastAsia="en-US"/>
        </w:rPr>
        <w:t>an invited full proposal stage</w:t>
      </w:r>
      <w:r w:rsidR="00A751A4" w:rsidRPr="00A751A4">
        <w:rPr>
          <w:rFonts w:ascii="Arial" w:hAnsi="Arial" w:cs="Arial"/>
          <w:bCs/>
          <w:sz w:val="22"/>
          <w:szCs w:val="22"/>
          <w:lang w:eastAsia="en-US"/>
        </w:rPr>
        <w:t xml:space="preserve"> 3) </w:t>
      </w:r>
      <w:r w:rsidR="00EB5F26" w:rsidRPr="00A751A4">
        <w:rPr>
          <w:rFonts w:ascii="Arial" w:hAnsi="Arial" w:cs="Arial"/>
          <w:bCs/>
          <w:sz w:val="22"/>
          <w:szCs w:val="22"/>
          <w:lang w:eastAsia="en-US"/>
        </w:rPr>
        <w:t xml:space="preserve">research </w:t>
      </w:r>
      <w:r w:rsidR="00A751A4">
        <w:rPr>
          <w:rFonts w:ascii="Arial" w:hAnsi="Arial" w:cs="Arial"/>
          <w:bCs/>
          <w:sz w:val="22"/>
          <w:szCs w:val="22"/>
          <w:lang w:eastAsia="en-US"/>
        </w:rPr>
        <w:t>codesign</w:t>
      </w:r>
      <w:r w:rsidR="009A00F5" w:rsidRPr="00A751A4">
        <w:rPr>
          <w:rFonts w:ascii="Arial" w:hAnsi="Arial" w:cs="Arial"/>
          <w:bCs/>
          <w:sz w:val="22"/>
          <w:szCs w:val="22"/>
          <w:lang w:eastAsia="en-US"/>
        </w:rPr>
        <w:t xml:space="preserve">. </w:t>
      </w:r>
    </w:p>
    <w:p w14:paraId="1E8D4857" w14:textId="77777777" w:rsidR="00A751A4" w:rsidRDefault="00A751A4" w:rsidP="00A751A4">
      <w:pPr>
        <w:pStyle w:val="xmsonormal"/>
        <w:spacing w:before="0" w:beforeAutospacing="0" w:after="0" w:afterAutospacing="0"/>
        <w:rPr>
          <w:rFonts w:ascii="Arial" w:hAnsi="Arial" w:cs="Arial"/>
          <w:bCs/>
          <w:sz w:val="22"/>
          <w:szCs w:val="22"/>
          <w:lang w:eastAsia="en-US"/>
        </w:rPr>
      </w:pPr>
    </w:p>
    <w:p w14:paraId="0D7369F5" w14:textId="60BB6B03" w:rsidR="009A00F5" w:rsidRPr="00A751A4" w:rsidRDefault="009A00F5" w:rsidP="50811355">
      <w:pPr>
        <w:pStyle w:val="xmsonormal"/>
        <w:spacing w:before="0" w:beforeAutospacing="0" w:after="0" w:afterAutospacing="0"/>
        <w:rPr>
          <w:rFonts w:ascii="Arial" w:hAnsi="Arial" w:cs="Arial"/>
          <w:sz w:val="22"/>
          <w:szCs w:val="22"/>
          <w:lang w:eastAsia="en-US"/>
        </w:rPr>
      </w:pPr>
      <w:r w:rsidRPr="50811355">
        <w:rPr>
          <w:rFonts w:ascii="Arial" w:hAnsi="Arial" w:cs="Arial"/>
          <w:sz w:val="22"/>
          <w:szCs w:val="22"/>
          <w:lang w:eastAsia="en-US"/>
        </w:rPr>
        <w:t xml:space="preserve">Applications are sought from </w:t>
      </w:r>
      <w:r w:rsidR="554CA360" w:rsidRPr="50811355">
        <w:rPr>
          <w:rFonts w:ascii="Arial" w:hAnsi="Arial" w:cs="Arial"/>
          <w:sz w:val="22"/>
          <w:szCs w:val="22"/>
          <w:lang w:eastAsia="en-US"/>
        </w:rPr>
        <w:t>organisations</w:t>
      </w:r>
      <w:r w:rsidRPr="50811355">
        <w:rPr>
          <w:rFonts w:ascii="Arial" w:hAnsi="Arial" w:cs="Arial"/>
          <w:sz w:val="22"/>
          <w:szCs w:val="22"/>
          <w:lang w:eastAsia="en-US"/>
        </w:rPr>
        <w:t xml:space="preserve"> that </w:t>
      </w:r>
      <w:r w:rsidR="00761C79" w:rsidRPr="50811355">
        <w:rPr>
          <w:rFonts w:ascii="Arial" w:hAnsi="Arial" w:cs="Arial"/>
          <w:sz w:val="22"/>
          <w:szCs w:val="22"/>
          <w:lang w:eastAsia="en-US"/>
        </w:rPr>
        <w:t xml:space="preserve">(1) are not a government </w:t>
      </w:r>
      <w:r w:rsidR="613ED1D7" w:rsidRPr="50811355">
        <w:rPr>
          <w:rFonts w:ascii="Arial" w:hAnsi="Arial" w:cs="Arial"/>
          <w:sz w:val="22"/>
          <w:szCs w:val="22"/>
          <w:lang w:eastAsia="en-US"/>
        </w:rPr>
        <w:t>entity</w:t>
      </w:r>
      <w:r w:rsidR="00761C79" w:rsidRPr="50811355">
        <w:rPr>
          <w:rFonts w:ascii="Arial" w:hAnsi="Arial" w:cs="Arial"/>
          <w:sz w:val="22"/>
          <w:szCs w:val="22"/>
          <w:lang w:eastAsia="en-US"/>
        </w:rPr>
        <w:t xml:space="preserve"> (2) are able to provide approximately 50% match funding</w:t>
      </w:r>
      <w:r w:rsidR="00046E13" w:rsidRPr="50811355">
        <w:rPr>
          <w:rFonts w:ascii="Arial" w:hAnsi="Arial" w:cs="Arial"/>
          <w:sz w:val="22"/>
          <w:szCs w:val="22"/>
          <w:lang w:eastAsia="en-US"/>
        </w:rPr>
        <w:t xml:space="preserve"> in cash or kind toward delivery of the aims (this can be toward the end of the programme to build sustainability) and</w:t>
      </w:r>
      <w:r w:rsidR="00761C79" w:rsidRPr="50811355">
        <w:rPr>
          <w:rFonts w:ascii="Arial" w:hAnsi="Arial" w:cs="Arial"/>
          <w:sz w:val="22"/>
          <w:szCs w:val="22"/>
          <w:lang w:eastAsia="en-US"/>
        </w:rPr>
        <w:t xml:space="preserve"> (3) have the </w:t>
      </w:r>
      <w:r w:rsidR="00046E13" w:rsidRPr="50811355">
        <w:rPr>
          <w:rFonts w:ascii="Arial" w:hAnsi="Arial" w:cs="Arial"/>
          <w:sz w:val="22"/>
          <w:szCs w:val="22"/>
          <w:lang w:eastAsia="en-US"/>
        </w:rPr>
        <w:t xml:space="preserve">support </w:t>
      </w:r>
      <w:r w:rsidR="00761C79" w:rsidRPr="50811355">
        <w:rPr>
          <w:rFonts w:ascii="Arial" w:hAnsi="Arial" w:cs="Arial"/>
          <w:sz w:val="22"/>
          <w:szCs w:val="22"/>
          <w:lang w:eastAsia="en-US"/>
        </w:rPr>
        <w:t xml:space="preserve">of </w:t>
      </w:r>
      <w:r w:rsidR="00046E13" w:rsidRPr="50811355">
        <w:rPr>
          <w:rFonts w:ascii="Arial" w:hAnsi="Arial" w:cs="Arial"/>
          <w:sz w:val="22"/>
          <w:szCs w:val="22"/>
          <w:lang w:eastAsia="en-US"/>
        </w:rPr>
        <w:t xml:space="preserve">relevant </w:t>
      </w:r>
      <w:r w:rsidR="00761C79" w:rsidRPr="50811355">
        <w:rPr>
          <w:rFonts w:ascii="Arial" w:hAnsi="Arial" w:cs="Arial"/>
          <w:sz w:val="22"/>
          <w:szCs w:val="22"/>
          <w:lang w:eastAsia="en-US"/>
        </w:rPr>
        <w:t>Ministr</w:t>
      </w:r>
      <w:r w:rsidR="00046E13" w:rsidRPr="50811355">
        <w:rPr>
          <w:rFonts w:ascii="Arial" w:hAnsi="Arial" w:cs="Arial"/>
          <w:sz w:val="22"/>
          <w:szCs w:val="22"/>
          <w:lang w:eastAsia="en-US"/>
        </w:rPr>
        <w:t>y/Ministries who lead on AT</w:t>
      </w:r>
      <w:r w:rsidR="00761C79" w:rsidRPr="50811355">
        <w:rPr>
          <w:rFonts w:ascii="Arial" w:hAnsi="Arial" w:cs="Arial"/>
          <w:sz w:val="22"/>
          <w:szCs w:val="22"/>
          <w:lang w:eastAsia="en-US"/>
        </w:rPr>
        <w:t xml:space="preserve"> in</w:t>
      </w:r>
      <w:r w:rsidR="00046E13" w:rsidRPr="50811355">
        <w:rPr>
          <w:rFonts w:ascii="Arial" w:hAnsi="Arial" w:cs="Arial"/>
          <w:sz w:val="22"/>
          <w:szCs w:val="22"/>
          <w:lang w:eastAsia="en-US"/>
        </w:rPr>
        <w:t xml:space="preserve"> the</w:t>
      </w:r>
      <w:r w:rsidR="00761C79" w:rsidRPr="50811355">
        <w:rPr>
          <w:rFonts w:ascii="Arial" w:hAnsi="Arial" w:cs="Arial"/>
          <w:sz w:val="22"/>
          <w:szCs w:val="22"/>
          <w:lang w:eastAsia="en-US"/>
        </w:rPr>
        <w:t xml:space="preserve"> country in which they </w:t>
      </w:r>
      <w:r w:rsidR="00046E13" w:rsidRPr="50811355">
        <w:rPr>
          <w:rFonts w:ascii="Arial" w:hAnsi="Arial" w:cs="Arial"/>
          <w:sz w:val="22"/>
          <w:szCs w:val="22"/>
          <w:lang w:eastAsia="en-US"/>
        </w:rPr>
        <w:t xml:space="preserve">propose </w:t>
      </w:r>
      <w:r w:rsidR="00761C79" w:rsidRPr="50811355">
        <w:rPr>
          <w:rFonts w:ascii="Arial" w:hAnsi="Arial" w:cs="Arial"/>
          <w:sz w:val="22"/>
          <w:szCs w:val="22"/>
          <w:lang w:eastAsia="en-US"/>
        </w:rPr>
        <w:t>to work.</w:t>
      </w:r>
    </w:p>
    <w:p w14:paraId="6192BD98" w14:textId="1DA3EDF3" w:rsidR="009A00F5" w:rsidRDefault="009A00F5" w:rsidP="00DE3B02">
      <w:pPr>
        <w:pStyle w:val="xmsonormal"/>
        <w:spacing w:before="0" w:beforeAutospacing="0" w:after="0" w:afterAutospacing="0"/>
        <w:rPr>
          <w:rFonts w:ascii="Arial" w:hAnsi="Arial" w:cs="Arial"/>
          <w:bCs/>
          <w:sz w:val="22"/>
          <w:szCs w:val="22"/>
          <w:lang w:eastAsia="en-US"/>
        </w:rPr>
      </w:pPr>
    </w:p>
    <w:p w14:paraId="34EC4823" w14:textId="1F8F7BB9" w:rsidR="00761C79" w:rsidRDefault="007E76B8" w:rsidP="00DE3B02">
      <w:pPr>
        <w:pStyle w:val="xmsonormal"/>
        <w:spacing w:before="0" w:beforeAutospacing="0" w:after="0" w:afterAutospacing="0"/>
        <w:rPr>
          <w:rFonts w:ascii="Arial" w:hAnsi="Arial" w:cs="Arial"/>
          <w:bCs/>
          <w:sz w:val="22"/>
          <w:szCs w:val="22"/>
          <w:lang w:eastAsia="en-US"/>
        </w:rPr>
      </w:pPr>
      <w:r>
        <w:rPr>
          <w:rFonts w:ascii="Arial" w:hAnsi="Arial" w:cs="Arial"/>
          <w:bCs/>
          <w:sz w:val="22"/>
          <w:szCs w:val="22"/>
          <w:lang w:eastAsia="en-US"/>
        </w:rPr>
        <w:t>Bidder</w:t>
      </w:r>
      <w:r w:rsidR="00761C79">
        <w:rPr>
          <w:rFonts w:ascii="Arial" w:hAnsi="Arial" w:cs="Arial"/>
          <w:bCs/>
          <w:sz w:val="22"/>
          <w:szCs w:val="22"/>
          <w:lang w:eastAsia="en-US"/>
        </w:rPr>
        <w:t>s will need to demonstrate their willingness to engage with research</w:t>
      </w:r>
      <w:r w:rsidR="00046E13">
        <w:rPr>
          <w:rFonts w:ascii="Arial" w:hAnsi="Arial" w:cs="Arial"/>
          <w:bCs/>
          <w:sz w:val="22"/>
          <w:szCs w:val="22"/>
          <w:lang w:eastAsia="en-US"/>
        </w:rPr>
        <w:t xml:space="preserve"> to test the impact of their </w:t>
      </w:r>
      <w:r w:rsidR="00046E13" w:rsidRPr="51A90E6C">
        <w:rPr>
          <w:rFonts w:ascii="Arial" w:hAnsi="Arial" w:cs="Arial"/>
          <w:sz w:val="22"/>
          <w:szCs w:val="22"/>
          <w:lang w:eastAsia="en-US"/>
        </w:rPr>
        <w:t>intervention</w:t>
      </w:r>
      <w:r w:rsidR="1BCBEEAF" w:rsidRPr="51A90E6C">
        <w:rPr>
          <w:rFonts w:ascii="Arial" w:hAnsi="Arial" w:cs="Arial"/>
          <w:sz w:val="22"/>
          <w:szCs w:val="22"/>
          <w:lang w:eastAsia="en-US"/>
        </w:rPr>
        <w:t>s</w:t>
      </w:r>
      <w:r w:rsidR="00761C79">
        <w:rPr>
          <w:rFonts w:ascii="Arial" w:hAnsi="Arial" w:cs="Arial"/>
          <w:bCs/>
          <w:sz w:val="22"/>
          <w:szCs w:val="22"/>
          <w:lang w:eastAsia="en-US"/>
        </w:rPr>
        <w:t xml:space="preserve"> and </w:t>
      </w:r>
      <w:r w:rsidR="00046E13">
        <w:rPr>
          <w:rFonts w:ascii="Arial" w:hAnsi="Arial" w:cs="Arial"/>
          <w:bCs/>
          <w:sz w:val="22"/>
          <w:szCs w:val="22"/>
          <w:lang w:eastAsia="en-US"/>
        </w:rPr>
        <w:t xml:space="preserve">will also need to show how they have engaged with </w:t>
      </w:r>
      <w:r w:rsidR="00761C79">
        <w:rPr>
          <w:rFonts w:ascii="Arial" w:hAnsi="Arial" w:cs="Arial"/>
          <w:bCs/>
          <w:sz w:val="22"/>
          <w:szCs w:val="22"/>
          <w:lang w:eastAsia="en-US"/>
        </w:rPr>
        <w:t xml:space="preserve">disabled people as part of their activities. </w:t>
      </w:r>
      <w:r w:rsidR="00747BD7">
        <w:rPr>
          <w:rFonts w:ascii="Arial" w:hAnsi="Arial" w:cs="Arial"/>
          <w:bCs/>
          <w:sz w:val="22"/>
          <w:szCs w:val="22"/>
          <w:lang w:eastAsia="en-US"/>
        </w:rPr>
        <w:t xml:space="preserve">Applications will be assessed according to a points-based system at </w:t>
      </w:r>
      <w:r w:rsidR="00046E13">
        <w:rPr>
          <w:rFonts w:ascii="Arial" w:hAnsi="Arial" w:cs="Arial"/>
          <w:bCs/>
          <w:sz w:val="22"/>
          <w:szCs w:val="22"/>
          <w:lang w:eastAsia="en-US"/>
        </w:rPr>
        <w:t xml:space="preserve">the first and second </w:t>
      </w:r>
      <w:r w:rsidR="00747BD7">
        <w:rPr>
          <w:rFonts w:ascii="Arial" w:hAnsi="Arial" w:cs="Arial"/>
          <w:bCs/>
          <w:sz w:val="22"/>
          <w:szCs w:val="22"/>
          <w:lang w:eastAsia="en-US"/>
        </w:rPr>
        <w:t xml:space="preserve">stages. </w:t>
      </w:r>
      <w:r>
        <w:rPr>
          <w:rFonts w:ascii="Arial" w:hAnsi="Arial" w:cs="Arial"/>
          <w:bCs/>
          <w:sz w:val="22"/>
          <w:szCs w:val="22"/>
          <w:lang w:eastAsia="en-US"/>
        </w:rPr>
        <w:t>Bidder</w:t>
      </w:r>
      <w:r w:rsidR="00747BD7">
        <w:rPr>
          <w:rFonts w:ascii="Arial" w:hAnsi="Arial" w:cs="Arial"/>
          <w:bCs/>
          <w:sz w:val="22"/>
          <w:szCs w:val="22"/>
          <w:lang w:eastAsia="en-US"/>
        </w:rPr>
        <w:t xml:space="preserve">s should not provide second stage applications until invited to do so. </w:t>
      </w:r>
      <w:r w:rsidR="00046E13">
        <w:rPr>
          <w:rFonts w:ascii="Arial" w:hAnsi="Arial" w:cs="Arial"/>
          <w:bCs/>
          <w:sz w:val="22"/>
          <w:szCs w:val="22"/>
          <w:lang w:eastAsia="en-US"/>
        </w:rPr>
        <w:t xml:space="preserve">The third stage of the </w:t>
      </w:r>
      <w:r w:rsidR="00C069BB">
        <w:rPr>
          <w:rFonts w:ascii="Arial" w:hAnsi="Arial" w:cs="Arial"/>
          <w:bCs/>
          <w:sz w:val="22"/>
          <w:szCs w:val="22"/>
          <w:lang w:eastAsia="en-US"/>
        </w:rPr>
        <w:t xml:space="preserve">process, </w:t>
      </w:r>
      <w:r w:rsidR="00A751A4">
        <w:rPr>
          <w:rFonts w:ascii="Arial" w:hAnsi="Arial" w:cs="Arial"/>
          <w:bCs/>
          <w:sz w:val="22"/>
          <w:szCs w:val="22"/>
          <w:lang w:eastAsia="en-US"/>
        </w:rPr>
        <w:t>Research Codesign</w:t>
      </w:r>
      <w:r w:rsidR="00C069BB">
        <w:rPr>
          <w:rFonts w:ascii="Arial" w:hAnsi="Arial" w:cs="Arial"/>
          <w:bCs/>
          <w:sz w:val="22"/>
          <w:szCs w:val="22"/>
          <w:lang w:eastAsia="en-US"/>
        </w:rPr>
        <w:t>, will only be conducted with successful</w:t>
      </w:r>
      <w:r w:rsidR="00A751A4">
        <w:rPr>
          <w:rFonts w:ascii="Arial" w:hAnsi="Arial" w:cs="Arial"/>
          <w:bCs/>
          <w:sz w:val="22"/>
          <w:szCs w:val="22"/>
          <w:lang w:eastAsia="en-US"/>
        </w:rPr>
        <w:t xml:space="preserve"> stage 1 </w:t>
      </w:r>
      <w:r>
        <w:rPr>
          <w:rFonts w:ascii="Arial" w:hAnsi="Arial" w:cs="Arial"/>
          <w:bCs/>
          <w:sz w:val="22"/>
          <w:szCs w:val="22"/>
          <w:lang w:eastAsia="en-US"/>
        </w:rPr>
        <w:t>bidder</w:t>
      </w:r>
      <w:r w:rsidR="00A751A4">
        <w:rPr>
          <w:rFonts w:ascii="Arial" w:hAnsi="Arial" w:cs="Arial"/>
          <w:bCs/>
          <w:sz w:val="22"/>
          <w:szCs w:val="22"/>
          <w:lang w:eastAsia="en-US"/>
        </w:rPr>
        <w:t>s</w:t>
      </w:r>
      <w:r w:rsidR="00C069BB">
        <w:rPr>
          <w:rFonts w:ascii="Arial" w:hAnsi="Arial" w:cs="Arial"/>
          <w:bCs/>
          <w:sz w:val="22"/>
          <w:szCs w:val="22"/>
          <w:lang w:eastAsia="en-US"/>
        </w:rPr>
        <w:t>.</w:t>
      </w:r>
    </w:p>
    <w:p w14:paraId="244A24DB" w14:textId="02DABA07" w:rsidR="004359E4" w:rsidRDefault="004359E4" w:rsidP="00DE3B02">
      <w:pPr>
        <w:pStyle w:val="xmsonormal"/>
        <w:spacing w:before="0" w:beforeAutospacing="0" w:after="0" w:afterAutospacing="0"/>
        <w:rPr>
          <w:rFonts w:ascii="Arial" w:hAnsi="Arial" w:cs="Arial"/>
          <w:bCs/>
          <w:sz w:val="22"/>
          <w:szCs w:val="22"/>
          <w:lang w:eastAsia="en-US"/>
        </w:rPr>
      </w:pPr>
    </w:p>
    <w:p w14:paraId="1C1F5312" w14:textId="672EC526" w:rsidR="00747BD7" w:rsidRPr="00FE2AD8" w:rsidRDefault="00747BD7" w:rsidP="00DE3B02">
      <w:pPr>
        <w:pStyle w:val="xmsonormal"/>
        <w:spacing w:before="0" w:beforeAutospacing="0" w:after="0" w:afterAutospacing="0"/>
        <w:rPr>
          <w:rFonts w:ascii="Arial" w:hAnsi="Arial" w:cs="Arial"/>
          <w:b/>
          <w:sz w:val="22"/>
          <w:szCs w:val="22"/>
          <w:lang w:eastAsia="en-US"/>
        </w:rPr>
      </w:pPr>
      <w:r w:rsidRPr="00FE2AD8">
        <w:rPr>
          <w:rFonts w:ascii="Arial" w:hAnsi="Arial" w:cs="Arial"/>
          <w:b/>
          <w:sz w:val="22"/>
          <w:szCs w:val="22"/>
          <w:lang w:eastAsia="en-US"/>
        </w:rPr>
        <w:t xml:space="preserve">APPLICATION DEADLINE FOR STAGE </w:t>
      </w:r>
      <w:r w:rsidR="007742AD">
        <w:rPr>
          <w:rFonts w:ascii="Arial" w:hAnsi="Arial" w:cs="Arial"/>
          <w:b/>
          <w:sz w:val="22"/>
          <w:szCs w:val="22"/>
          <w:lang w:eastAsia="en-US"/>
        </w:rPr>
        <w:t>1</w:t>
      </w:r>
      <w:r w:rsidRPr="00FE2AD8">
        <w:rPr>
          <w:rFonts w:ascii="Arial" w:hAnsi="Arial" w:cs="Arial"/>
          <w:b/>
          <w:sz w:val="22"/>
          <w:szCs w:val="22"/>
          <w:lang w:eastAsia="en-US"/>
        </w:rPr>
        <w:t xml:space="preserve"> APPLICATIONS: </w:t>
      </w:r>
      <w:r w:rsidR="007742AD">
        <w:rPr>
          <w:rFonts w:ascii="Arial" w:hAnsi="Arial" w:cs="Arial"/>
          <w:b/>
          <w:sz w:val="22"/>
          <w:szCs w:val="22"/>
          <w:lang w:eastAsia="en-US"/>
        </w:rPr>
        <w:t>17:00 (BST)</w:t>
      </w:r>
      <w:r w:rsidRPr="00FE2AD8">
        <w:rPr>
          <w:rFonts w:ascii="Arial" w:hAnsi="Arial" w:cs="Arial"/>
          <w:b/>
          <w:sz w:val="22"/>
          <w:szCs w:val="22"/>
          <w:lang w:eastAsia="en-US"/>
        </w:rPr>
        <w:t xml:space="preserve"> </w:t>
      </w:r>
      <w:r w:rsidR="007742AD">
        <w:rPr>
          <w:rFonts w:ascii="Arial" w:hAnsi="Arial" w:cs="Arial"/>
          <w:b/>
          <w:sz w:val="22"/>
          <w:szCs w:val="22"/>
          <w:lang w:eastAsia="en-US"/>
        </w:rPr>
        <w:t>31</w:t>
      </w:r>
      <w:r w:rsidR="007742AD" w:rsidRPr="007742AD">
        <w:rPr>
          <w:rFonts w:ascii="Arial" w:hAnsi="Arial" w:cs="Arial"/>
          <w:b/>
          <w:sz w:val="22"/>
          <w:szCs w:val="22"/>
          <w:vertAlign w:val="superscript"/>
          <w:lang w:eastAsia="en-US"/>
        </w:rPr>
        <w:t>st</w:t>
      </w:r>
      <w:r w:rsidR="007742AD">
        <w:rPr>
          <w:rFonts w:ascii="Arial" w:hAnsi="Arial" w:cs="Arial"/>
          <w:b/>
          <w:sz w:val="22"/>
          <w:szCs w:val="22"/>
          <w:lang w:eastAsia="en-US"/>
        </w:rPr>
        <w:t xml:space="preserve"> JULY 2</w:t>
      </w:r>
      <w:r w:rsidRPr="00FE2AD8">
        <w:rPr>
          <w:rFonts w:ascii="Arial" w:hAnsi="Arial" w:cs="Arial"/>
          <w:b/>
          <w:sz w:val="22"/>
          <w:szCs w:val="22"/>
          <w:lang w:eastAsia="en-US"/>
        </w:rPr>
        <w:t>020</w:t>
      </w:r>
    </w:p>
    <w:p w14:paraId="16217F85" w14:textId="25E6034F" w:rsidR="00747BD7" w:rsidRDefault="00747BD7">
      <w:pPr>
        <w:rPr>
          <w:rFonts w:ascii="Arial" w:eastAsia="Times New Roman" w:hAnsi="Arial" w:cs="Arial"/>
          <w:b/>
          <w:bCs/>
          <w:color w:val="000000"/>
          <w:sz w:val="22"/>
          <w:szCs w:val="22"/>
          <w:lang w:eastAsia="en-GB"/>
        </w:rPr>
      </w:pPr>
      <w:r>
        <w:rPr>
          <w:rFonts w:ascii="Arial" w:hAnsi="Arial" w:cs="Arial"/>
          <w:b/>
          <w:bCs/>
          <w:color w:val="000000"/>
          <w:sz w:val="22"/>
          <w:szCs w:val="22"/>
        </w:rPr>
        <w:br w:type="page"/>
      </w:r>
    </w:p>
    <w:p w14:paraId="0419AEAB" w14:textId="74DCFB1E" w:rsidR="006B4E36" w:rsidRPr="003116E0" w:rsidRDefault="00FE2AD8" w:rsidP="00FE2AD8">
      <w:pPr>
        <w:pStyle w:val="xmsonormal"/>
        <w:spacing w:before="0" w:beforeAutospacing="0" w:after="0" w:afterAutospacing="0"/>
        <w:rPr>
          <w:rStyle w:val="Strong"/>
          <w:rFonts w:ascii="Arial" w:hAnsi="Arial" w:cs="Arial"/>
        </w:rPr>
      </w:pPr>
      <w:r w:rsidRPr="003116E0">
        <w:rPr>
          <w:rStyle w:val="Strong"/>
          <w:rFonts w:ascii="Arial" w:hAnsi="Arial" w:cs="Arial"/>
        </w:rPr>
        <w:lastRenderedPageBreak/>
        <w:t xml:space="preserve">Background </w:t>
      </w:r>
    </w:p>
    <w:p w14:paraId="6C383FA1" w14:textId="1FDB0D81" w:rsidR="00D61D4A" w:rsidRDefault="00FE2AD8" w:rsidP="00FE2AD8">
      <w:pPr>
        <w:pStyle w:val="NormalWeb"/>
        <w:rPr>
          <w:rFonts w:ascii="Arial" w:hAnsi="Arial" w:cs="Arial"/>
          <w:bCs/>
          <w:sz w:val="22"/>
          <w:szCs w:val="22"/>
          <w:lang w:eastAsia="en-US"/>
        </w:rPr>
      </w:pPr>
      <w:r w:rsidRPr="50811355">
        <w:rPr>
          <w:rFonts w:ascii="Arial" w:hAnsi="Arial" w:cs="Arial"/>
          <w:b/>
          <w:bCs/>
          <w:sz w:val="22"/>
          <w:szCs w:val="22"/>
          <w:lang w:eastAsia="en-US"/>
        </w:rPr>
        <w:t>Over one billion people</w:t>
      </w:r>
      <w:r w:rsidRPr="50811355">
        <w:rPr>
          <w:rFonts w:ascii="Arial" w:hAnsi="Arial" w:cs="Arial"/>
          <w:sz w:val="22"/>
          <w:szCs w:val="22"/>
          <w:lang w:eastAsia="en-US"/>
        </w:rPr>
        <w:t xml:space="preserve"> are currently in need of Assistive Technology (AT). By 2050, this number is predicted to </w:t>
      </w:r>
      <w:r w:rsidRPr="50811355">
        <w:rPr>
          <w:rFonts w:ascii="Arial" w:hAnsi="Arial" w:cs="Arial"/>
          <w:b/>
          <w:bCs/>
          <w:sz w:val="22"/>
          <w:szCs w:val="22"/>
          <w:lang w:eastAsia="en-US"/>
        </w:rPr>
        <w:t>double</w:t>
      </w:r>
      <w:r w:rsidR="002F2392" w:rsidRPr="00A0322D">
        <w:rPr>
          <w:rStyle w:val="FootnoteReference"/>
          <w:sz w:val="22"/>
          <w:szCs w:val="22"/>
          <w:lang w:eastAsia="en-US"/>
        </w:rPr>
        <w:footnoteReference w:id="3"/>
      </w:r>
      <w:r w:rsidRPr="00A0322D">
        <w:rPr>
          <w:rStyle w:val="FootnoteReference"/>
          <w:lang w:eastAsia="en-US"/>
        </w:rPr>
        <w:t>.</w:t>
      </w:r>
      <w:r w:rsidRPr="50811355">
        <w:rPr>
          <w:rFonts w:ascii="Arial" w:hAnsi="Arial" w:cs="Arial"/>
          <w:sz w:val="22"/>
          <w:szCs w:val="22"/>
          <w:lang w:eastAsia="en-US"/>
        </w:rPr>
        <w:t xml:space="preserve"> AT can make the impossible possible for people living with a wide range of impairments, but a lack of access to basic AT – such as eyeglasses, hearing aids, wheelchairs or, increasingly, mobile applications – excludes individuals and reduces their ability to live full, enjoyable, and independent lives</w:t>
      </w:r>
      <w:r w:rsidR="00CE2A02" w:rsidRPr="00A0322D">
        <w:rPr>
          <w:rStyle w:val="FootnoteReference"/>
          <w:sz w:val="22"/>
          <w:szCs w:val="22"/>
          <w:lang w:eastAsia="en-US"/>
        </w:rPr>
        <w:footnoteReference w:id="4"/>
      </w:r>
      <w:r w:rsidRPr="50811355">
        <w:rPr>
          <w:rFonts w:ascii="Arial" w:hAnsi="Arial" w:cs="Arial"/>
          <w:sz w:val="22"/>
          <w:szCs w:val="22"/>
          <w:lang w:eastAsia="en-US"/>
        </w:rPr>
        <w:t xml:space="preserve">. </w:t>
      </w:r>
    </w:p>
    <w:p w14:paraId="2DF915CC" w14:textId="5AB9CEC1" w:rsidR="00FE2AD8" w:rsidRPr="005633E4" w:rsidRDefault="00FE2AD8" w:rsidP="00FE2AD8">
      <w:pPr>
        <w:pStyle w:val="NormalWeb"/>
        <w:rPr>
          <w:rFonts w:ascii="Arial" w:hAnsi="Arial" w:cs="Arial"/>
          <w:bCs/>
          <w:sz w:val="22"/>
          <w:szCs w:val="22"/>
          <w:lang w:eastAsia="en-US"/>
        </w:rPr>
      </w:pPr>
      <w:r w:rsidRPr="005633E4">
        <w:rPr>
          <w:rFonts w:ascii="Arial" w:hAnsi="Arial" w:cs="Arial"/>
          <w:bCs/>
          <w:sz w:val="22"/>
          <w:szCs w:val="22"/>
          <w:lang w:eastAsia="en-US"/>
        </w:rPr>
        <w:t>Despite the proven advantages of AT</w:t>
      </w:r>
      <w:r w:rsidR="00825C2B">
        <w:rPr>
          <w:rFonts w:ascii="Arial" w:hAnsi="Arial" w:cs="Arial"/>
          <w:bCs/>
          <w:sz w:val="22"/>
          <w:szCs w:val="22"/>
          <w:lang w:eastAsia="en-US"/>
        </w:rPr>
        <w:t xml:space="preserve"> for </w:t>
      </w:r>
      <w:r w:rsidRPr="005633E4">
        <w:rPr>
          <w:rFonts w:ascii="Arial" w:hAnsi="Arial" w:cs="Arial"/>
          <w:bCs/>
          <w:sz w:val="22"/>
          <w:szCs w:val="22"/>
          <w:lang w:eastAsia="en-US"/>
        </w:rPr>
        <w:t>disabled and older people</w:t>
      </w:r>
      <w:r w:rsidR="00D61D4A">
        <w:rPr>
          <w:rFonts w:ascii="Arial" w:hAnsi="Arial" w:cs="Arial"/>
          <w:bCs/>
          <w:sz w:val="22"/>
          <w:szCs w:val="22"/>
          <w:lang w:eastAsia="en-US"/>
        </w:rPr>
        <w:t>, their families</w:t>
      </w:r>
      <w:r w:rsidR="00381F37">
        <w:rPr>
          <w:rFonts w:ascii="Arial" w:hAnsi="Arial" w:cs="Arial"/>
          <w:bCs/>
          <w:sz w:val="22"/>
          <w:szCs w:val="22"/>
          <w:lang w:eastAsia="en-US"/>
        </w:rPr>
        <w:t xml:space="preserve"> and </w:t>
      </w:r>
      <w:r w:rsidR="00D61D4A">
        <w:rPr>
          <w:rFonts w:ascii="Arial" w:hAnsi="Arial" w:cs="Arial"/>
          <w:bCs/>
          <w:sz w:val="22"/>
          <w:szCs w:val="22"/>
          <w:lang w:eastAsia="en-US"/>
        </w:rPr>
        <w:t xml:space="preserve">society as a whole, </w:t>
      </w:r>
      <w:r w:rsidR="009A5BE9" w:rsidRPr="005633E4">
        <w:rPr>
          <w:rFonts w:ascii="Arial" w:hAnsi="Arial" w:cs="Arial"/>
          <w:bCs/>
          <w:sz w:val="22"/>
          <w:szCs w:val="22"/>
          <w:lang w:eastAsia="en-US"/>
        </w:rPr>
        <w:t xml:space="preserve">there is still a vast and stubborn gap between the need and the supply; currently </w:t>
      </w:r>
      <w:r w:rsidR="009A5BE9" w:rsidRPr="00D61D4A">
        <w:rPr>
          <w:rFonts w:ascii="Arial" w:hAnsi="Arial" w:cs="Arial"/>
          <w:b/>
          <w:sz w:val="22"/>
          <w:szCs w:val="22"/>
          <w:lang w:eastAsia="en-US"/>
        </w:rPr>
        <w:t>only 10% of those who need AT currently have access to it</w:t>
      </w:r>
      <w:r w:rsidR="009A5BE9">
        <w:rPr>
          <w:rStyle w:val="FootnoteReference"/>
          <w:rFonts w:ascii="Arial" w:hAnsi="Arial" w:cs="Arial"/>
          <w:bCs/>
          <w:sz w:val="22"/>
          <w:szCs w:val="22"/>
          <w:lang w:eastAsia="en-US"/>
        </w:rPr>
        <w:footnoteReference w:id="5"/>
      </w:r>
      <w:r w:rsidR="009A5BE9" w:rsidRPr="005633E4">
        <w:rPr>
          <w:rFonts w:ascii="Arial" w:hAnsi="Arial" w:cs="Arial"/>
          <w:bCs/>
          <w:sz w:val="22"/>
          <w:szCs w:val="22"/>
          <w:lang w:eastAsia="en-US"/>
        </w:rPr>
        <w:t xml:space="preserve">. </w:t>
      </w:r>
    </w:p>
    <w:p w14:paraId="47C5F83B" w14:textId="5E8A1B02" w:rsidR="00FE2AD8" w:rsidRPr="005633E4" w:rsidRDefault="00F93AAD" w:rsidP="00FE2AD8">
      <w:pPr>
        <w:pStyle w:val="NormalWeb"/>
        <w:rPr>
          <w:rFonts w:ascii="Arial" w:hAnsi="Arial" w:cs="Arial"/>
          <w:bCs/>
          <w:sz w:val="22"/>
          <w:szCs w:val="22"/>
          <w:lang w:eastAsia="en-US"/>
        </w:rPr>
      </w:pPr>
      <w:r>
        <w:rPr>
          <w:rFonts w:ascii="Arial" w:hAnsi="Arial" w:cs="Arial"/>
          <w:bCs/>
          <w:sz w:val="22"/>
          <w:szCs w:val="22"/>
          <w:lang w:eastAsia="en-US"/>
        </w:rPr>
        <w:t>A human rights basis for AT established in UN Convention on the Rights of Persons with Disabilities (UNCRPD), its ratification of by 181 countries worldwide</w:t>
      </w:r>
      <w:r>
        <w:rPr>
          <w:rStyle w:val="FootnoteReference"/>
          <w:rFonts w:ascii="Arial" w:hAnsi="Arial" w:cs="Arial"/>
          <w:bCs/>
          <w:sz w:val="22"/>
          <w:szCs w:val="22"/>
          <w:lang w:eastAsia="en-US"/>
        </w:rPr>
        <w:footnoteReference w:id="6"/>
      </w:r>
      <w:r>
        <w:rPr>
          <w:rFonts w:ascii="Arial" w:hAnsi="Arial" w:cs="Arial"/>
          <w:bCs/>
          <w:sz w:val="22"/>
          <w:szCs w:val="22"/>
          <w:lang w:eastAsia="en-US"/>
        </w:rPr>
        <w:t xml:space="preserve"> and the known barriers that a lack of AT brings to the realisation of the Sustainable Development Goals</w:t>
      </w:r>
      <w:r>
        <w:rPr>
          <w:rStyle w:val="FootnoteReference"/>
          <w:rFonts w:ascii="Arial" w:hAnsi="Arial" w:cs="Arial"/>
          <w:bCs/>
          <w:sz w:val="22"/>
          <w:szCs w:val="22"/>
          <w:lang w:eastAsia="en-US"/>
        </w:rPr>
        <w:footnoteReference w:id="7"/>
      </w:r>
      <w:r>
        <w:rPr>
          <w:rFonts w:ascii="Arial" w:hAnsi="Arial" w:cs="Arial"/>
          <w:bCs/>
          <w:sz w:val="22"/>
          <w:szCs w:val="22"/>
          <w:lang w:eastAsia="en-US"/>
        </w:rPr>
        <w:t xml:space="preserve">, as well as increased momentum in the disability movement and </w:t>
      </w:r>
      <w:r w:rsidR="006356ED">
        <w:rPr>
          <w:rFonts w:ascii="Arial" w:hAnsi="Arial" w:cs="Arial"/>
          <w:bCs/>
          <w:sz w:val="22"/>
          <w:szCs w:val="22"/>
          <w:lang w:eastAsia="en-US"/>
        </w:rPr>
        <w:t>academia</w:t>
      </w:r>
      <w:r>
        <w:rPr>
          <w:rFonts w:ascii="Arial" w:hAnsi="Arial" w:cs="Arial"/>
          <w:bCs/>
          <w:sz w:val="22"/>
          <w:szCs w:val="22"/>
          <w:lang w:eastAsia="en-US"/>
        </w:rPr>
        <w:t>, have helped to show that u</w:t>
      </w:r>
      <w:r w:rsidR="00FE2AD8" w:rsidRPr="005633E4">
        <w:rPr>
          <w:rFonts w:ascii="Arial" w:hAnsi="Arial" w:cs="Arial"/>
          <w:bCs/>
          <w:sz w:val="22"/>
          <w:szCs w:val="22"/>
          <w:lang w:eastAsia="en-US"/>
        </w:rPr>
        <w:t>sed appropriately and delivered with the right services and education in the context of an accessible environment, AT is empowering, cost- effective, and vital to meet the growing needs of 21st century populations</w:t>
      </w:r>
      <w:r w:rsidR="005633E4">
        <w:rPr>
          <w:rStyle w:val="FootnoteReference"/>
          <w:rFonts w:ascii="Arial" w:hAnsi="Arial" w:cs="Arial"/>
          <w:bCs/>
          <w:sz w:val="22"/>
          <w:szCs w:val="22"/>
          <w:lang w:eastAsia="en-US"/>
        </w:rPr>
        <w:footnoteReference w:id="8"/>
      </w:r>
      <w:r w:rsidR="00FE2AD8" w:rsidRPr="005633E4">
        <w:rPr>
          <w:rFonts w:ascii="Arial" w:hAnsi="Arial" w:cs="Arial"/>
          <w:bCs/>
          <w:sz w:val="22"/>
          <w:szCs w:val="22"/>
          <w:lang w:eastAsia="en-US"/>
        </w:rPr>
        <w:t xml:space="preserve">. </w:t>
      </w:r>
    </w:p>
    <w:p w14:paraId="29AA61E8" w14:textId="650FE7DE" w:rsidR="005633E4" w:rsidRPr="005633E4" w:rsidRDefault="00633B61" w:rsidP="00C4041C">
      <w:pPr>
        <w:pStyle w:val="paragraph"/>
        <w:jc w:val="both"/>
        <w:textAlignment w:val="baseline"/>
        <w:rPr>
          <w:rFonts w:ascii="Arial" w:hAnsi="Arial" w:cs="Arial"/>
          <w:bCs/>
          <w:sz w:val="22"/>
          <w:szCs w:val="22"/>
          <w:lang w:eastAsia="en-US"/>
        </w:rPr>
      </w:pPr>
      <w:r w:rsidRPr="00C4041C">
        <w:rPr>
          <w:rFonts w:ascii="Arial" w:hAnsi="Arial" w:cs="Arial"/>
          <w:bCs/>
          <w:sz w:val="22"/>
          <w:szCs w:val="22"/>
          <w:lang w:eastAsia="en-US"/>
        </w:rPr>
        <w:t xml:space="preserve">Even though </w:t>
      </w:r>
      <w:r w:rsidR="00F93AAD">
        <w:rPr>
          <w:rFonts w:ascii="Arial" w:hAnsi="Arial" w:cs="Arial"/>
          <w:bCs/>
          <w:sz w:val="22"/>
          <w:szCs w:val="22"/>
          <w:lang w:eastAsia="en-US"/>
        </w:rPr>
        <w:t>this</w:t>
      </w:r>
      <w:r w:rsidRPr="00C4041C">
        <w:rPr>
          <w:rFonts w:ascii="Arial" w:hAnsi="Arial" w:cs="Arial"/>
          <w:bCs/>
          <w:sz w:val="22"/>
          <w:szCs w:val="22"/>
          <w:lang w:eastAsia="en-US"/>
        </w:rPr>
        <w:t xml:space="preserve"> need globally has been established, many countries lack data and information in order to make evidence-based policy making in relation to AT a reality. </w:t>
      </w:r>
      <w:r w:rsidR="00C4041C">
        <w:rPr>
          <w:rFonts w:ascii="Arial" w:hAnsi="Arial" w:cs="Arial"/>
          <w:bCs/>
          <w:sz w:val="22"/>
          <w:szCs w:val="22"/>
          <w:lang w:eastAsia="en-US"/>
        </w:rPr>
        <w:t>Indeed, t</w:t>
      </w:r>
      <w:r w:rsidR="00C4041C" w:rsidRPr="00C4041C">
        <w:rPr>
          <w:rFonts w:ascii="Arial" w:hAnsi="Arial" w:cs="Arial"/>
          <w:bCs/>
          <w:sz w:val="22"/>
          <w:szCs w:val="22"/>
          <w:lang w:eastAsia="en-US"/>
        </w:rPr>
        <w:t>he WHO World Report on Disability found that barriers to inclusion incl</w:t>
      </w:r>
      <w:r w:rsidR="00C4041C">
        <w:rPr>
          <w:rFonts w:ascii="Arial" w:hAnsi="Arial" w:cs="Arial"/>
          <w:bCs/>
          <w:sz w:val="22"/>
          <w:szCs w:val="22"/>
          <w:lang w:eastAsia="en-US"/>
        </w:rPr>
        <w:t>ude amongst others,</w:t>
      </w:r>
      <w:r w:rsidR="00C4041C" w:rsidRPr="00C4041C">
        <w:rPr>
          <w:rFonts w:ascii="Arial" w:hAnsi="Arial" w:cs="Arial"/>
          <w:bCs/>
          <w:sz w:val="22"/>
          <w:szCs w:val="22"/>
          <w:lang w:eastAsia="en-US"/>
        </w:rPr>
        <w:t xml:space="preserve"> inadequate policies</w:t>
      </w:r>
      <w:r w:rsidR="007A355F">
        <w:rPr>
          <w:rFonts w:ascii="Arial" w:hAnsi="Arial" w:cs="Arial"/>
          <w:bCs/>
          <w:sz w:val="22"/>
          <w:szCs w:val="22"/>
          <w:lang w:eastAsia="en-US"/>
        </w:rPr>
        <w:t xml:space="preserve"> and </w:t>
      </w:r>
      <w:r w:rsidR="00C4041C" w:rsidRPr="00C4041C">
        <w:rPr>
          <w:rFonts w:ascii="Arial" w:hAnsi="Arial" w:cs="Arial"/>
          <w:bCs/>
          <w:sz w:val="22"/>
          <w:szCs w:val="22"/>
          <w:lang w:eastAsia="en-US"/>
        </w:rPr>
        <w:t>standard</w:t>
      </w:r>
      <w:r w:rsidR="007A355F">
        <w:rPr>
          <w:rFonts w:ascii="Arial" w:hAnsi="Arial" w:cs="Arial"/>
          <w:bCs/>
          <w:sz w:val="22"/>
          <w:szCs w:val="22"/>
          <w:lang w:eastAsia="en-US"/>
        </w:rPr>
        <w:t>s</w:t>
      </w:r>
      <w:r w:rsidR="00C4041C">
        <w:rPr>
          <w:rFonts w:ascii="Arial" w:hAnsi="Arial" w:cs="Arial"/>
          <w:bCs/>
          <w:sz w:val="22"/>
          <w:szCs w:val="22"/>
          <w:lang w:eastAsia="en-US"/>
        </w:rPr>
        <w:t xml:space="preserve"> and</w:t>
      </w:r>
      <w:r w:rsidR="00C4041C" w:rsidRPr="00C4041C">
        <w:rPr>
          <w:rFonts w:ascii="Arial" w:hAnsi="Arial" w:cs="Arial"/>
          <w:bCs/>
          <w:sz w:val="22"/>
          <w:szCs w:val="22"/>
          <w:lang w:eastAsia="en-US"/>
        </w:rPr>
        <w:t xml:space="preserve"> a lack of data and evidence</w:t>
      </w:r>
      <w:r w:rsidR="00C4041C">
        <w:rPr>
          <w:rStyle w:val="FootnoteReference"/>
          <w:rFonts w:ascii="Arial" w:hAnsi="Arial" w:cs="Arial"/>
          <w:bCs/>
          <w:sz w:val="22"/>
          <w:szCs w:val="22"/>
          <w:lang w:eastAsia="en-US"/>
        </w:rPr>
        <w:footnoteReference w:id="9"/>
      </w:r>
      <w:r w:rsidR="00C4041C">
        <w:rPr>
          <w:rFonts w:ascii="Arial" w:hAnsi="Arial" w:cs="Arial"/>
          <w:bCs/>
          <w:sz w:val="22"/>
          <w:szCs w:val="22"/>
          <w:lang w:eastAsia="en-US"/>
        </w:rPr>
        <w:t xml:space="preserve">. </w:t>
      </w:r>
    </w:p>
    <w:p w14:paraId="6BF00909" w14:textId="0423D58D" w:rsidR="005633E4" w:rsidRDefault="00381F37" w:rsidP="50811355">
      <w:pPr>
        <w:pStyle w:val="paragraph"/>
        <w:spacing w:before="0" w:beforeAutospacing="0" w:after="0" w:afterAutospacing="0"/>
        <w:jc w:val="both"/>
        <w:textAlignment w:val="baseline"/>
        <w:rPr>
          <w:rFonts w:ascii="Arial" w:hAnsi="Arial" w:cs="Arial"/>
          <w:sz w:val="22"/>
          <w:szCs w:val="22"/>
          <w:lang w:eastAsia="en-US"/>
        </w:rPr>
      </w:pPr>
      <w:r w:rsidRPr="50811355">
        <w:rPr>
          <w:rFonts w:ascii="Arial" w:hAnsi="Arial" w:cs="Arial"/>
          <w:sz w:val="22"/>
          <w:szCs w:val="22"/>
          <w:lang w:eastAsia="en-US"/>
        </w:rPr>
        <w:t xml:space="preserve">As part of AT2030, </w:t>
      </w:r>
      <w:r w:rsidR="005633E4" w:rsidRPr="50811355">
        <w:rPr>
          <w:rFonts w:ascii="Arial" w:hAnsi="Arial" w:cs="Arial"/>
          <w:sz w:val="22"/>
          <w:szCs w:val="22"/>
          <w:lang w:eastAsia="en-US"/>
        </w:rPr>
        <w:t>WHO</w:t>
      </w:r>
      <w:r w:rsidR="00C069BB" w:rsidRPr="50811355">
        <w:rPr>
          <w:rFonts w:ascii="Arial" w:hAnsi="Arial" w:cs="Arial"/>
          <w:sz w:val="22"/>
          <w:szCs w:val="22"/>
          <w:lang w:eastAsia="en-US"/>
        </w:rPr>
        <w:t xml:space="preserve"> have worked with GDI, CHAI and ULC to </w:t>
      </w:r>
      <w:r w:rsidR="005633E4" w:rsidRPr="50811355">
        <w:rPr>
          <w:rFonts w:ascii="Arial" w:hAnsi="Arial" w:cs="Arial"/>
          <w:sz w:val="22"/>
          <w:szCs w:val="22"/>
          <w:lang w:eastAsia="en-US"/>
        </w:rPr>
        <w:t>develop</w:t>
      </w:r>
      <w:r w:rsidR="00C069BB" w:rsidRPr="50811355">
        <w:rPr>
          <w:rFonts w:ascii="Arial" w:hAnsi="Arial" w:cs="Arial"/>
          <w:sz w:val="22"/>
          <w:szCs w:val="22"/>
          <w:lang w:eastAsia="en-US"/>
        </w:rPr>
        <w:t xml:space="preserve"> </w:t>
      </w:r>
      <w:r w:rsidR="005633E4" w:rsidRPr="50811355">
        <w:rPr>
          <w:rFonts w:ascii="Arial" w:hAnsi="Arial" w:cs="Arial"/>
          <w:sz w:val="22"/>
          <w:szCs w:val="22"/>
          <w:lang w:eastAsia="en-US"/>
        </w:rPr>
        <w:t>and refine the ATA-C</w:t>
      </w:r>
      <w:r w:rsidR="00C069BB" w:rsidRPr="50811355">
        <w:rPr>
          <w:rFonts w:ascii="Arial" w:hAnsi="Arial" w:cs="Arial"/>
          <w:sz w:val="22"/>
          <w:szCs w:val="22"/>
          <w:lang w:eastAsia="en-US"/>
        </w:rPr>
        <w:t xml:space="preserve"> (capacity a</w:t>
      </w:r>
      <w:r w:rsidR="2262E410" w:rsidRPr="50811355">
        <w:rPr>
          <w:rFonts w:ascii="Arial" w:hAnsi="Arial" w:cs="Arial"/>
          <w:sz w:val="22"/>
          <w:szCs w:val="22"/>
          <w:lang w:eastAsia="en-US"/>
        </w:rPr>
        <w:t>ssessment</w:t>
      </w:r>
      <w:r w:rsidR="00C069BB" w:rsidRPr="50811355">
        <w:rPr>
          <w:rFonts w:ascii="Arial" w:hAnsi="Arial" w:cs="Arial"/>
          <w:sz w:val="22"/>
          <w:szCs w:val="22"/>
          <w:lang w:eastAsia="en-US"/>
        </w:rPr>
        <w:t>)</w:t>
      </w:r>
      <w:r w:rsidR="005633E4" w:rsidRPr="50811355">
        <w:rPr>
          <w:rFonts w:ascii="Arial" w:hAnsi="Arial" w:cs="Arial"/>
          <w:sz w:val="22"/>
          <w:szCs w:val="22"/>
          <w:lang w:eastAsia="en-US"/>
        </w:rPr>
        <w:t xml:space="preserve"> and rATA </w:t>
      </w:r>
      <w:r w:rsidR="00C069BB" w:rsidRPr="50811355">
        <w:rPr>
          <w:rFonts w:ascii="Arial" w:hAnsi="Arial" w:cs="Arial"/>
          <w:sz w:val="22"/>
          <w:szCs w:val="22"/>
          <w:lang w:eastAsia="en-US"/>
        </w:rPr>
        <w:t xml:space="preserve">(population data) </w:t>
      </w:r>
      <w:r w:rsidR="005633E4" w:rsidRPr="50811355">
        <w:rPr>
          <w:rFonts w:ascii="Arial" w:hAnsi="Arial" w:cs="Arial"/>
          <w:sz w:val="22"/>
          <w:szCs w:val="22"/>
          <w:lang w:eastAsia="en-US"/>
        </w:rPr>
        <w:t xml:space="preserve">tools </w:t>
      </w:r>
      <w:r w:rsidR="00C069BB" w:rsidRPr="50811355">
        <w:rPr>
          <w:rFonts w:ascii="Arial" w:hAnsi="Arial" w:cs="Arial"/>
          <w:sz w:val="22"/>
          <w:szCs w:val="22"/>
          <w:lang w:eastAsia="en-US"/>
        </w:rPr>
        <w:t>to create</w:t>
      </w:r>
      <w:r w:rsidR="005633E4" w:rsidRPr="50811355">
        <w:rPr>
          <w:rFonts w:ascii="Arial" w:hAnsi="Arial" w:cs="Arial"/>
          <w:sz w:val="22"/>
          <w:szCs w:val="22"/>
          <w:lang w:eastAsia="en-US"/>
        </w:rPr>
        <w:t xml:space="preserve"> </w:t>
      </w:r>
      <w:r w:rsidR="00C069BB" w:rsidRPr="50811355">
        <w:rPr>
          <w:rFonts w:ascii="Arial" w:hAnsi="Arial" w:cs="Arial"/>
          <w:sz w:val="22"/>
          <w:szCs w:val="22"/>
          <w:lang w:eastAsia="en-US"/>
        </w:rPr>
        <w:t xml:space="preserve">a </w:t>
      </w:r>
      <w:r w:rsidR="005633E4" w:rsidRPr="50811355">
        <w:rPr>
          <w:rFonts w:ascii="Arial" w:hAnsi="Arial" w:cs="Arial"/>
          <w:sz w:val="22"/>
          <w:szCs w:val="22"/>
          <w:lang w:eastAsia="en-US"/>
        </w:rPr>
        <w:t>CCA toolkit, designed to enable</w:t>
      </w:r>
      <w:r w:rsidRPr="50811355">
        <w:rPr>
          <w:rFonts w:ascii="Arial" w:hAnsi="Arial" w:cs="Arial"/>
          <w:sz w:val="22"/>
          <w:szCs w:val="22"/>
          <w:lang w:eastAsia="en-US"/>
        </w:rPr>
        <w:t xml:space="preserve"> data</w:t>
      </w:r>
      <w:r w:rsidR="005633E4" w:rsidRPr="50811355">
        <w:rPr>
          <w:rFonts w:ascii="Arial" w:hAnsi="Arial" w:cs="Arial"/>
          <w:sz w:val="22"/>
          <w:szCs w:val="22"/>
          <w:lang w:eastAsia="en-US"/>
        </w:rPr>
        <w:t xml:space="preserve"> collection at both </w:t>
      </w:r>
      <w:r w:rsidRPr="50811355">
        <w:rPr>
          <w:rFonts w:ascii="Arial" w:hAnsi="Arial" w:cs="Arial"/>
          <w:sz w:val="22"/>
          <w:szCs w:val="22"/>
          <w:lang w:eastAsia="en-US"/>
        </w:rPr>
        <w:t xml:space="preserve">a </w:t>
      </w:r>
      <w:r w:rsidR="005633E4" w:rsidRPr="50811355">
        <w:rPr>
          <w:rFonts w:ascii="Arial" w:hAnsi="Arial" w:cs="Arial"/>
          <w:sz w:val="22"/>
          <w:szCs w:val="22"/>
          <w:lang w:eastAsia="en-US"/>
        </w:rPr>
        <w:t>systems and community level respectively in order to give an overarching view on a national landscape</w:t>
      </w:r>
      <w:r w:rsidR="00A0322D" w:rsidRPr="50811355">
        <w:rPr>
          <w:rFonts w:ascii="Arial" w:hAnsi="Arial" w:cs="Arial"/>
          <w:sz w:val="22"/>
          <w:szCs w:val="22"/>
          <w:lang w:eastAsia="en-US"/>
        </w:rPr>
        <w:t xml:space="preserve"> in relation to </w:t>
      </w:r>
      <w:r w:rsidR="009A5BE9" w:rsidRPr="50811355">
        <w:rPr>
          <w:rFonts w:ascii="Arial" w:hAnsi="Arial" w:cs="Arial"/>
          <w:sz w:val="22"/>
          <w:szCs w:val="22"/>
          <w:lang w:eastAsia="en-US"/>
        </w:rPr>
        <w:t>AT</w:t>
      </w:r>
      <w:r w:rsidR="005633E4" w:rsidRPr="50811355">
        <w:rPr>
          <w:rFonts w:ascii="Arial" w:hAnsi="Arial" w:cs="Arial"/>
          <w:sz w:val="22"/>
          <w:szCs w:val="22"/>
          <w:lang w:eastAsia="en-US"/>
        </w:rPr>
        <w:t xml:space="preserve">. The tools have </w:t>
      </w:r>
      <w:r w:rsidR="00C069BB" w:rsidRPr="50811355">
        <w:rPr>
          <w:rFonts w:ascii="Arial" w:hAnsi="Arial" w:cs="Arial"/>
          <w:sz w:val="22"/>
          <w:szCs w:val="22"/>
          <w:lang w:eastAsia="en-US"/>
        </w:rPr>
        <w:t xml:space="preserve">now </w:t>
      </w:r>
      <w:r w:rsidR="005633E4" w:rsidRPr="50811355">
        <w:rPr>
          <w:rFonts w:ascii="Arial" w:hAnsi="Arial" w:cs="Arial"/>
          <w:sz w:val="22"/>
          <w:szCs w:val="22"/>
          <w:lang w:eastAsia="en-US"/>
        </w:rPr>
        <w:t xml:space="preserve">been </w:t>
      </w:r>
      <w:r w:rsidR="00C069BB" w:rsidRPr="50811355">
        <w:rPr>
          <w:rFonts w:ascii="Arial" w:hAnsi="Arial" w:cs="Arial"/>
          <w:sz w:val="22"/>
          <w:szCs w:val="22"/>
          <w:lang w:eastAsia="en-US"/>
        </w:rPr>
        <w:t xml:space="preserve">trialled </w:t>
      </w:r>
      <w:r w:rsidR="005633E4" w:rsidRPr="50811355">
        <w:rPr>
          <w:rFonts w:ascii="Arial" w:hAnsi="Arial" w:cs="Arial"/>
          <w:sz w:val="22"/>
          <w:szCs w:val="22"/>
          <w:lang w:eastAsia="en-US"/>
        </w:rPr>
        <w:t>across a number of countries</w:t>
      </w:r>
      <w:r w:rsidR="00C069BB" w:rsidRPr="50811355">
        <w:rPr>
          <w:rFonts w:ascii="Arial" w:hAnsi="Arial" w:cs="Arial"/>
          <w:sz w:val="22"/>
          <w:szCs w:val="22"/>
          <w:lang w:eastAsia="en-US"/>
        </w:rPr>
        <w:t>,</w:t>
      </w:r>
      <w:r w:rsidR="005633E4" w:rsidRPr="50811355">
        <w:rPr>
          <w:rFonts w:ascii="Arial" w:hAnsi="Arial" w:cs="Arial"/>
          <w:sz w:val="22"/>
          <w:szCs w:val="22"/>
          <w:lang w:eastAsia="en-US"/>
        </w:rPr>
        <w:t xml:space="preserve"> including 7 </w:t>
      </w:r>
      <w:r w:rsidR="007742AD" w:rsidRPr="50811355">
        <w:rPr>
          <w:rFonts w:ascii="Arial" w:hAnsi="Arial" w:cs="Arial"/>
          <w:sz w:val="22"/>
          <w:szCs w:val="22"/>
          <w:lang w:eastAsia="en-US"/>
        </w:rPr>
        <w:t>countries in Africa</w:t>
      </w:r>
      <w:r w:rsidR="005633E4" w:rsidRPr="50811355">
        <w:rPr>
          <w:rFonts w:ascii="Arial" w:hAnsi="Arial" w:cs="Arial"/>
          <w:sz w:val="22"/>
          <w:szCs w:val="22"/>
          <w:lang w:eastAsia="en-US"/>
        </w:rPr>
        <w:t>, Mongolia and Indonesia. The process of embarking on</w:t>
      </w:r>
      <w:r w:rsidR="00A0322D" w:rsidRPr="50811355">
        <w:rPr>
          <w:rFonts w:ascii="Arial" w:hAnsi="Arial" w:cs="Arial"/>
          <w:sz w:val="22"/>
          <w:szCs w:val="22"/>
          <w:lang w:eastAsia="en-US"/>
        </w:rPr>
        <w:t>,</w:t>
      </w:r>
      <w:r w:rsidR="005633E4" w:rsidRPr="50811355">
        <w:rPr>
          <w:rFonts w:ascii="Arial" w:hAnsi="Arial" w:cs="Arial"/>
          <w:sz w:val="22"/>
          <w:szCs w:val="22"/>
          <w:lang w:eastAsia="en-US"/>
        </w:rPr>
        <w:t xml:space="preserve"> and concluding</w:t>
      </w:r>
      <w:r w:rsidR="00A0322D" w:rsidRPr="50811355">
        <w:rPr>
          <w:rFonts w:ascii="Arial" w:hAnsi="Arial" w:cs="Arial"/>
          <w:sz w:val="22"/>
          <w:szCs w:val="22"/>
          <w:lang w:eastAsia="en-US"/>
        </w:rPr>
        <w:t>,</w:t>
      </w:r>
      <w:r w:rsidR="005633E4" w:rsidRPr="50811355">
        <w:rPr>
          <w:rFonts w:ascii="Arial" w:hAnsi="Arial" w:cs="Arial"/>
          <w:sz w:val="22"/>
          <w:szCs w:val="22"/>
          <w:lang w:eastAsia="en-US"/>
        </w:rPr>
        <w:t xml:space="preserve"> the CCA process has </w:t>
      </w:r>
      <w:r w:rsidR="00C069BB" w:rsidRPr="50811355">
        <w:rPr>
          <w:rFonts w:ascii="Arial" w:hAnsi="Arial" w:cs="Arial"/>
          <w:sz w:val="22"/>
          <w:szCs w:val="22"/>
          <w:lang w:eastAsia="en-US"/>
        </w:rPr>
        <w:t xml:space="preserve">enabled </w:t>
      </w:r>
      <w:r w:rsidR="005633E4" w:rsidRPr="50811355">
        <w:rPr>
          <w:rFonts w:ascii="Arial" w:hAnsi="Arial" w:cs="Arial"/>
          <w:sz w:val="22"/>
          <w:szCs w:val="22"/>
          <w:lang w:eastAsia="en-US"/>
        </w:rPr>
        <w:t xml:space="preserve">the collection of data but has </w:t>
      </w:r>
      <w:r w:rsidR="00C069BB" w:rsidRPr="50811355">
        <w:rPr>
          <w:rFonts w:ascii="Arial" w:hAnsi="Arial" w:cs="Arial"/>
          <w:sz w:val="22"/>
          <w:szCs w:val="22"/>
          <w:lang w:eastAsia="en-US"/>
        </w:rPr>
        <w:t xml:space="preserve">also </w:t>
      </w:r>
      <w:r w:rsidR="005633E4" w:rsidRPr="50811355">
        <w:rPr>
          <w:rFonts w:ascii="Arial" w:hAnsi="Arial" w:cs="Arial"/>
          <w:sz w:val="22"/>
          <w:szCs w:val="22"/>
          <w:lang w:eastAsia="en-US"/>
        </w:rPr>
        <w:t xml:space="preserve">motivated </w:t>
      </w:r>
      <w:r w:rsidR="00C069BB" w:rsidRPr="50811355">
        <w:rPr>
          <w:rFonts w:ascii="Arial" w:hAnsi="Arial" w:cs="Arial"/>
          <w:sz w:val="22"/>
          <w:szCs w:val="22"/>
          <w:lang w:eastAsia="en-US"/>
        </w:rPr>
        <w:t xml:space="preserve">countries </w:t>
      </w:r>
      <w:r w:rsidR="005633E4" w:rsidRPr="50811355">
        <w:rPr>
          <w:rFonts w:ascii="Arial" w:hAnsi="Arial" w:cs="Arial"/>
          <w:sz w:val="22"/>
          <w:szCs w:val="22"/>
          <w:lang w:eastAsia="en-US"/>
        </w:rPr>
        <w:t>to pursue</w:t>
      </w:r>
      <w:r w:rsidR="00A0322D" w:rsidRPr="50811355">
        <w:rPr>
          <w:rFonts w:ascii="Arial" w:hAnsi="Arial" w:cs="Arial"/>
          <w:sz w:val="22"/>
          <w:szCs w:val="22"/>
          <w:lang w:eastAsia="en-US"/>
        </w:rPr>
        <w:t xml:space="preserve"> continued progress in the access of assistive technology for disabled people in their countries. </w:t>
      </w:r>
      <w:r w:rsidR="00C069BB" w:rsidRPr="50811355">
        <w:rPr>
          <w:rFonts w:ascii="Arial" w:hAnsi="Arial" w:cs="Arial"/>
          <w:sz w:val="22"/>
          <w:szCs w:val="22"/>
          <w:lang w:eastAsia="en-US"/>
        </w:rPr>
        <w:t>This fund seeks to build on that momentum.</w:t>
      </w:r>
    </w:p>
    <w:p w14:paraId="0DF48DD0" w14:textId="79F11902" w:rsidR="00A0322D" w:rsidRDefault="00A0322D" w:rsidP="005633E4">
      <w:pPr>
        <w:pStyle w:val="paragraph"/>
        <w:spacing w:before="0" w:beforeAutospacing="0" w:after="0" w:afterAutospacing="0"/>
        <w:jc w:val="both"/>
        <w:textAlignment w:val="baseline"/>
        <w:rPr>
          <w:rFonts w:ascii="Arial" w:hAnsi="Arial" w:cs="Arial"/>
          <w:bCs/>
          <w:sz w:val="22"/>
          <w:szCs w:val="22"/>
          <w:lang w:eastAsia="en-US"/>
        </w:rPr>
      </w:pPr>
    </w:p>
    <w:p w14:paraId="315967A0" w14:textId="733AFB68" w:rsidR="00A0322D" w:rsidRPr="005633E4" w:rsidRDefault="00A0322D" w:rsidP="50811355">
      <w:pPr>
        <w:pStyle w:val="paragraph"/>
        <w:spacing w:before="0" w:beforeAutospacing="0" w:after="0" w:afterAutospacing="0"/>
        <w:jc w:val="both"/>
        <w:textAlignment w:val="baseline"/>
        <w:rPr>
          <w:rFonts w:ascii="Arial" w:hAnsi="Arial" w:cs="Arial"/>
          <w:sz w:val="22"/>
          <w:szCs w:val="22"/>
          <w:lang w:eastAsia="en-US"/>
        </w:rPr>
      </w:pPr>
      <w:r w:rsidRPr="50811355">
        <w:rPr>
          <w:rFonts w:ascii="Arial" w:hAnsi="Arial" w:cs="Arial"/>
          <w:sz w:val="22"/>
          <w:szCs w:val="22"/>
          <w:lang w:eastAsia="en-US"/>
        </w:rPr>
        <w:t>It is with this wider conte</w:t>
      </w:r>
      <w:r w:rsidR="00C069BB" w:rsidRPr="50811355">
        <w:rPr>
          <w:rFonts w:ascii="Arial" w:hAnsi="Arial" w:cs="Arial"/>
          <w:sz w:val="22"/>
          <w:szCs w:val="22"/>
          <w:lang w:eastAsia="en-US"/>
        </w:rPr>
        <w:t>x</w:t>
      </w:r>
      <w:r w:rsidRPr="50811355">
        <w:rPr>
          <w:rFonts w:ascii="Arial" w:hAnsi="Arial" w:cs="Arial"/>
          <w:sz w:val="22"/>
          <w:szCs w:val="22"/>
          <w:lang w:eastAsia="en-US"/>
        </w:rPr>
        <w:t>t</w:t>
      </w:r>
      <w:r w:rsidR="00E4682C" w:rsidRPr="50811355">
        <w:rPr>
          <w:rFonts w:ascii="Arial" w:hAnsi="Arial" w:cs="Arial"/>
          <w:sz w:val="22"/>
          <w:szCs w:val="22"/>
          <w:lang w:eastAsia="en-US"/>
        </w:rPr>
        <w:t xml:space="preserve"> </w:t>
      </w:r>
      <w:r w:rsidRPr="50811355">
        <w:rPr>
          <w:rFonts w:ascii="Arial" w:hAnsi="Arial" w:cs="Arial"/>
          <w:sz w:val="22"/>
          <w:szCs w:val="22"/>
          <w:lang w:eastAsia="en-US"/>
        </w:rPr>
        <w:t xml:space="preserve">in mind that the CIF </w:t>
      </w:r>
      <w:r w:rsidR="00E4682C" w:rsidRPr="50811355">
        <w:rPr>
          <w:rFonts w:ascii="Arial" w:hAnsi="Arial" w:cs="Arial"/>
          <w:sz w:val="22"/>
          <w:szCs w:val="22"/>
          <w:lang w:eastAsia="en-US"/>
        </w:rPr>
        <w:t xml:space="preserve">intends </w:t>
      </w:r>
      <w:r w:rsidRPr="50811355">
        <w:rPr>
          <w:rFonts w:ascii="Arial" w:hAnsi="Arial" w:cs="Arial"/>
          <w:sz w:val="22"/>
          <w:szCs w:val="22"/>
          <w:lang w:eastAsia="en-US"/>
        </w:rPr>
        <w:t xml:space="preserve">to be </w:t>
      </w:r>
      <w:r w:rsidR="00E4682C" w:rsidRPr="50811355">
        <w:rPr>
          <w:rFonts w:ascii="Arial" w:hAnsi="Arial" w:cs="Arial"/>
          <w:sz w:val="22"/>
          <w:szCs w:val="22"/>
          <w:lang w:eastAsia="en-US"/>
        </w:rPr>
        <w:t>support</w:t>
      </w:r>
      <w:r w:rsidRPr="50811355">
        <w:rPr>
          <w:rFonts w:ascii="Arial" w:hAnsi="Arial" w:cs="Arial"/>
          <w:sz w:val="22"/>
          <w:szCs w:val="22"/>
          <w:lang w:eastAsia="en-US"/>
        </w:rPr>
        <w:t xml:space="preserve"> </w:t>
      </w:r>
      <w:r w:rsidR="00E4682C" w:rsidRPr="50811355">
        <w:rPr>
          <w:rFonts w:ascii="Arial" w:hAnsi="Arial" w:cs="Arial"/>
          <w:sz w:val="22"/>
          <w:szCs w:val="22"/>
          <w:lang w:eastAsia="en-US"/>
        </w:rPr>
        <w:t xml:space="preserve">opportunities to </w:t>
      </w:r>
      <w:r w:rsidR="00D06A99" w:rsidRPr="50811355">
        <w:rPr>
          <w:rFonts w:ascii="Arial" w:hAnsi="Arial" w:cs="Arial"/>
          <w:sz w:val="22"/>
          <w:szCs w:val="22"/>
          <w:lang w:eastAsia="en-US"/>
        </w:rPr>
        <w:t>trial</w:t>
      </w:r>
      <w:r w:rsidR="00E4682C" w:rsidRPr="50811355">
        <w:rPr>
          <w:rFonts w:ascii="Arial" w:hAnsi="Arial" w:cs="Arial"/>
          <w:sz w:val="22"/>
          <w:szCs w:val="22"/>
          <w:lang w:eastAsia="en-US"/>
        </w:rPr>
        <w:t xml:space="preserve"> activities which can deliver systemic</w:t>
      </w:r>
      <w:r w:rsidR="00381F37" w:rsidRPr="50811355">
        <w:rPr>
          <w:rFonts w:ascii="Arial" w:hAnsi="Arial" w:cs="Arial"/>
          <w:sz w:val="22"/>
          <w:szCs w:val="22"/>
          <w:lang w:eastAsia="en-US"/>
        </w:rPr>
        <w:t xml:space="preserve"> </w:t>
      </w:r>
      <w:r w:rsidRPr="50811355">
        <w:rPr>
          <w:rFonts w:ascii="Arial" w:hAnsi="Arial" w:cs="Arial"/>
          <w:sz w:val="22"/>
          <w:szCs w:val="22"/>
          <w:lang w:eastAsia="en-US"/>
        </w:rPr>
        <w:t xml:space="preserve">change in </w:t>
      </w:r>
      <w:r w:rsidR="00E4682C" w:rsidRPr="50811355">
        <w:rPr>
          <w:rFonts w:ascii="Arial" w:hAnsi="Arial" w:cs="Arial"/>
          <w:sz w:val="22"/>
          <w:szCs w:val="22"/>
          <w:lang w:eastAsia="en-US"/>
        </w:rPr>
        <w:t>access to AT, building on evidence and national priorities. The intention is that these investments will have a direct impact on the</w:t>
      </w:r>
      <w:r w:rsidRPr="50811355">
        <w:rPr>
          <w:rFonts w:ascii="Arial" w:hAnsi="Arial" w:cs="Arial"/>
          <w:sz w:val="22"/>
          <w:szCs w:val="22"/>
          <w:lang w:eastAsia="en-US"/>
        </w:rPr>
        <w:t xml:space="preserve"> lives of disabled people</w:t>
      </w:r>
      <w:r w:rsidR="00E4682C" w:rsidRPr="50811355">
        <w:rPr>
          <w:rFonts w:ascii="Arial" w:hAnsi="Arial" w:cs="Arial"/>
          <w:sz w:val="22"/>
          <w:szCs w:val="22"/>
          <w:lang w:eastAsia="en-US"/>
        </w:rPr>
        <w:t xml:space="preserve">; </w:t>
      </w:r>
      <w:r w:rsidR="00381F37" w:rsidRPr="50811355">
        <w:rPr>
          <w:rFonts w:ascii="Arial" w:hAnsi="Arial" w:cs="Arial"/>
          <w:sz w:val="22"/>
          <w:szCs w:val="22"/>
          <w:lang w:eastAsia="en-US"/>
        </w:rPr>
        <w:t xml:space="preserve">supporting disability innovation for a fairer world </w:t>
      </w:r>
      <w:r w:rsidR="00E4682C" w:rsidRPr="50811355">
        <w:rPr>
          <w:rFonts w:ascii="Arial" w:hAnsi="Arial" w:cs="Arial"/>
          <w:sz w:val="22"/>
          <w:szCs w:val="22"/>
          <w:lang w:eastAsia="en-US"/>
        </w:rPr>
        <w:t>in order to realise</w:t>
      </w:r>
      <w:r w:rsidRPr="50811355">
        <w:rPr>
          <w:rFonts w:ascii="Arial" w:hAnsi="Arial" w:cs="Arial"/>
          <w:sz w:val="22"/>
          <w:szCs w:val="22"/>
          <w:lang w:eastAsia="en-US"/>
        </w:rPr>
        <w:t xml:space="preserve"> </w:t>
      </w:r>
      <w:r w:rsidR="00381F37" w:rsidRPr="50811355">
        <w:rPr>
          <w:rFonts w:ascii="Arial" w:hAnsi="Arial" w:cs="Arial"/>
          <w:sz w:val="22"/>
          <w:szCs w:val="22"/>
          <w:lang w:eastAsia="en-US"/>
        </w:rPr>
        <w:t xml:space="preserve">disabled </w:t>
      </w:r>
      <w:r w:rsidR="005B680E" w:rsidRPr="50811355">
        <w:rPr>
          <w:rFonts w:ascii="Arial" w:hAnsi="Arial" w:cs="Arial"/>
          <w:sz w:val="22"/>
          <w:szCs w:val="22"/>
          <w:lang w:eastAsia="en-US"/>
        </w:rPr>
        <w:t>people’s</w:t>
      </w:r>
      <w:r w:rsidRPr="50811355">
        <w:rPr>
          <w:rFonts w:ascii="Arial" w:hAnsi="Arial" w:cs="Arial"/>
          <w:sz w:val="22"/>
          <w:szCs w:val="22"/>
          <w:lang w:eastAsia="en-US"/>
        </w:rPr>
        <w:t xml:space="preserve"> human rights as defined in the </w:t>
      </w:r>
      <w:r w:rsidR="009A5BE9" w:rsidRPr="50811355">
        <w:rPr>
          <w:rFonts w:ascii="Arial" w:hAnsi="Arial" w:cs="Arial"/>
          <w:sz w:val="22"/>
          <w:szCs w:val="22"/>
          <w:lang w:eastAsia="en-US"/>
        </w:rPr>
        <w:t>UNCRPD.</w:t>
      </w:r>
      <w:r w:rsidRPr="50811355">
        <w:rPr>
          <w:rFonts w:ascii="Arial" w:hAnsi="Arial" w:cs="Arial"/>
          <w:sz w:val="22"/>
          <w:szCs w:val="22"/>
          <w:lang w:eastAsia="en-US"/>
        </w:rPr>
        <w:t xml:space="preserve"> </w:t>
      </w:r>
    </w:p>
    <w:p w14:paraId="082371CF" w14:textId="2C39BEA1" w:rsidR="006E7A12" w:rsidRDefault="006E7A12" w:rsidP="00FE2AD8">
      <w:pPr>
        <w:pStyle w:val="xmsonormal"/>
        <w:spacing w:before="0" w:beforeAutospacing="0" w:after="0" w:afterAutospacing="0"/>
        <w:rPr>
          <w:rFonts w:ascii="Arial" w:hAnsi="Arial" w:cs="Arial"/>
          <w:b/>
          <w:bCs/>
          <w:color w:val="000000"/>
          <w:sz w:val="22"/>
          <w:szCs w:val="22"/>
        </w:rPr>
      </w:pPr>
    </w:p>
    <w:p w14:paraId="3E52E91A" w14:textId="40D125D9" w:rsidR="00D06A99" w:rsidRDefault="00D06A99">
      <w:pPr>
        <w:rPr>
          <w:rFonts w:ascii="Arial" w:eastAsia="Times New Roman" w:hAnsi="Arial" w:cs="Arial"/>
          <w:b/>
          <w:bCs/>
          <w:color w:val="000000"/>
          <w:sz w:val="22"/>
          <w:szCs w:val="22"/>
          <w:lang w:eastAsia="en-GB"/>
        </w:rPr>
      </w:pPr>
      <w:r>
        <w:rPr>
          <w:rFonts w:ascii="Arial" w:hAnsi="Arial" w:cs="Arial"/>
          <w:b/>
          <w:bCs/>
          <w:color w:val="000000"/>
          <w:sz w:val="22"/>
          <w:szCs w:val="22"/>
        </w:rPr>
        <w:br w:type="page"/>
      </w:r>
    </w:p>
    <w:p w14:paraId="32A5DB10" w14:textId="77777777" w:rsidR="00D06A99" w:rsidRDefault="00D06A99" w:rsidP="00FE2AD8">
      <w:pPr>
        <w:pStyle w:val="xmsonormal"/>
        <w:spacing w:before="0" w:beforeAutospacing="0" w:after="0" w:afterAutospacing="0"/>
        <w:rPr>
          <w:rFonts w:ascii="Arial" w:hAnsi="Arial" w:cs="Arial"/>
          <w:b/>
          <w:bCs/>
          <w:color w:val="000000"/>
          <w:sz w:val="22"/>
          <w:szCs w:val="22"/>
        </w:rPr>
      </w:pPr>
    </w:p>
    <w:p w14:paraId="60332A2B" w14:textId="7F9D6376" w:rsidR="00FB3A05" w:rsidRPr="0039399C" w:rsidRDefault="00FB3A05" w:rsidP="00FE2AD8">
      <w:pPr>
        <w:pStyle w:val="xmsonormal"/>
        <w:spacing w:before="0" w:beforeAutospacing="0" w:after="0" w:afterAutospacing="0"/>
        <w:rPr>
          <w:rStyle w:val="SubtleEmphasis"/>
          <w:rFonts w:ascii="Arial" w:hAnsi="Arial" w:cs="Arial"/>
        </w:rPr>
      </w:pPr>
      <w:r w:rsidRPr="0039399C">
        <w:rPr>
          <w:rStyle w:val="SubtleEmphasis"/>
          <w:rFonts w:ascii="Arial" w:hAnsi="Arial" w:cs="Arial"/>
        </w:rPr>
        <w:t>Aim</w:t>
      </w:r>
    </w:p>
    <w:p w14:paraId="42353508" w14:textId="7C0EAC31" w:rsidR="00747BD7" w:rsidRDefault="00F44021" w:rsidP="00A858A3">
      <w:pPr>
        <w:pStyle w:val="xmsonormal"/>
        <w:spacing w:before="0"/>
        <w:rPr>
          <w:rFonts w:ascii="Arial" w:hAnsi="Arial" w:cs="Arial"/>
          <w:color w:val="000000" w:themeColor="text1"/>
          <w:sz w:val="22"/>
          <w:szCs w:val="22"/>
        </w:rPr>
      </w:pPr>
      <w:r w:rsidRPr="4EBA0DF0">
        <w:rPr>
          <w:rFonts w:ascii="Arial" w:hAnsi="Arial" w:cs="Arial"/>
          <w:color w:val="000000" w:themeColor="text1"/>
          <w:sz w:val="22"/>
          <w:szCs w:val="22"/>
        </w:rPr>
        <w:t xml:space="preserve">The aim of </w:t>
      </w:r>
      <w:r w:rsidR="00747BD7">
        <w:rPr>
          <w:rFonts w:ascii="Arial" w:hAnsi="Arial" w:cs="Arial"/>
          <w:color w:val="000000" w:themeColor="text1"/>
          <w:sz w:val="22"/>
          <w:szCs w:val="22"/>
        </w:rPr>
        <w:t xml:space="preserve">the CIF </w:t>
      </w:r>
      <w:r w:rsidRPr="4EBA0DF0">
        <w:rPr>
          <w:rFonts w:ascii="Arial" w:hAnsi="Arial" w:cs="Arial"/>
          <w:color w:val="000000" w:themeColor="text1"/>
          <w:sz w:val="22"/>
          <w:szCs w:val="22"/>
        </w:rPr>
        <w:t xml:space="preserve">is to </w:t>
      </w:r>
      <w:r w:rsidR="00850CDA" w:rsidRPr="4EBA0DF0">
        <w:rPr>
          <w:rFonts w:ascii="Arial" w:hAnsi="Arial" w:cs="Arial"/>
          <w:color w:val="000000" w:themeColor="text1"/>
          <w:sz w:val="22"/>
          <w:szCs w:val="22"/>
        </w:rPr>
        <w:t>make</w:t>
      </w:r>
      <w:r w:rsidR="008806FD" w:rsidRPr="4EBA0DF0">
        <w:rPr>
          <w:rFonts w:ascii="Arial" w:hAnsi="Arial" w:cs="Arial"/>
          <w:color w:val="000000" w:themeColor="text1"/>
          <w:sz w:val="22"/>
          <w:szCs w:val="22"/>
        </w:rPr>
        <w:t xml:space="preserve"> direct investments</w:t>
      </w:r>
      <w:r w:rsidR="00E4682C">
        <w:rPr>
          <w:rFonts w:ascii="Arial" w:hAnsi="Arial" w:cs="Arial"/>
          <w:color w:val="000000" w:themeColor="text1"/>
          <w:sz w:val="22"/>
          <w:szCs w:val="22"/>
        </w:rPr>
        <w:t xml:space="preserve"> in</w:t>
      </w:r>
      <w:r w:rsidR="008806FD" w:rsidRPr="4EBA0DF0">
        <w:rPr>
          <w:rFonts w:ascii="Arial" w:hAnsi="Arial" w:cs="Arial"/>
          <w:color w:val="000000" w:themeColor="text1"/>
          <w:sz w:val="22"/>
          <w:szCs w:val="22"/>
        </w:rPr>
        <w:t xml:space="preserve"> </w:t>
      </w:r>
      <w:r w:rsidR="00E4682C">
        <w:rPr>
          <w:rFonts w:ascii="Arial" w:hAnsi="Arial" w:cs="Arial"/>
          <w:color w:val="000000" w:themeColor="text1"/>
          <w:sz w:val="22"/>
          <w:szCs w:val="22"/>
        </w:rPr>
        <w:t xml:space="preserve">activities which deliver foundational, strategic, </w:t>
      </w:r>
      <w:r w:rsidR="00DE3D53">
        <w:rPr>
          <w:rFonts w:ascii="Arial" w:hAnsi="Arial" w:cs="Arial"/>
          <w:color w:val="000000" w:themeColor="text1"/>
          <w:sz w:val="22"/>
          <w:szCs w:val="22"/>
        </w:rPr>
        <w:t xml:space="preserve">and </w:t>
      </w:r>
      <w:r w:rsidR="00E4682C">
        <w:rPr>
          <w:rFonts w:ascii="Arial" w:hAnsi="Arial" w:cs="Arial"/>
          <w:color w:val="000000" w:themeColor="text1"/>
          <w:sz w:val="22"/>
          <w:szCs w:val="22"/>
        </w:rPr>
        <w:t xml:space="preserve">agreed national AT priorities </w:t>
      </w:r>
      <w:r w:rsidR="00881139">
        <w:rPr>
          <w:rFonts w:ascii="Arial" w:hAnsi="Arial" w:cs="Arial"/>
          <w:color w:val="000000" w:themeColor="text1"/>
          <w:sz w:val="22"/>
          <w:szCs w:val="22"/>
        </w:rPr>
        <w:t xml:space="preserve">whilst </w:t>
      </w:r>
      <w:r w:rsidR="00E4682C">
        <w:rPr>
          <w:rFonts w:ascii="Arial" w:hAnsi="Arial" w:cs="Arial"/>
          <w:color w:val="000000" w:themeColor="text1"/>
          <w:sz w:val="22"/>
          <w:szCs w:val="22"/>
        </w:rPr>
        <w:t>reach</w:t>
      </w:r>
      <w:r w:rsidR="00881139">
        <w:rPr>
          <w:rFonts w:ascii="Arial" w:hAnsi="Arial" w:cs="Arial"/>
          <w:color w:val="000000" w:themeColor="text1"/>
          <w:sz w:val="22"/>
          <w:szCs w:val="22"/>
        </w:rPr>
        <w:t>ing</w:t>
      </w:r>
      <w:r w:rsidR="00E4682C">
        <w:rPr>
          <w:rFonts w:ascii="Arial" w:hAnsi="Arial" w:cs="Arial"/>
          <w:color w:val="000000" w:themeColor="text1"/>
          <w:sz w:val="22"/>
          <w:szCs w:val="22"/>
        </w:rPr>
        <w:t xml:space="preserve"> disabled people directly with access to AT</w:t>
      </w:r>
      <w:r w:rsidR="00BE24D8">
        <w:rPr>
          <w:rStyle w:val="FootnoteReference"/>
          <w:rFonts w:ascii="Arial" w:hAnsi="Arial" w:cs="Arial"/>
          <w:color w:val="000000" w:themeColor="text1"/>
          <w:sz w:val="22"/>
          <w:szCs w:val="22"/>
        </w:rPr>
        <w:footnoteReference w:id="10"/>
      </w:r>
      <w:r w:rsidR="00E4682C">
        <w:rPr>
          <w:rFonts w:ascii="Arial" w:hAnsi="Arial" w:cs="Arial"/>
          <w:color w:val="000000" w:themeColor="text1"/>
          <w:sz w:val="22"/>
          <w:szCs w:val="22"/>
        </w:rPr>
        <w:t>. This is undertaken in</w:t>
      </w:r>
      <w:r w:rsidR="008806FD" w:rsidRPr="4EBA0DF0">
        <w:rPr>
          <w:rFonts w:ascii="Arial" w:hAnsi="Arial" w:cs="Arial"/>
          <w:color w:val="000000" w:themeColor="text1"/>
          <w:sz w:val="22"/>
          <w:szCs w:val="22"/>
        </w:rPr>
        <w:t xml:space="preserve"> pursuit </w:t>
      </w:r>
      <w:r w:rsidR="006D4D93" w:rsidRPr="4EBA0DF0">
        <w:rPr>
          <w:rFonts w:ascii="Arial" w:hAnsi="Arial" w:cs="Arial"/>
          <w:color w:val="000000" w:themeColor="text1"/>
          <w:sz w:val="22"/>
          <w:szCs w:val="22"/>
        </w:rPr>
        <w:t xml:space="preserve">of </w:t>
      </w:r>
      <w:r w:rsidR="003E6DBE" w:rsidRPr="4EBA0DF0">
        <w:rPr>
          <w:rFonts w:ascii="Arial" w:hAnsi="Arial" w:cs="Arial"/>
          <w:color w:val="000000" w:themeColor="text1"/>
          <w:sz w:val="22"/>
          <w:szCs w:val="22"/>
        </w:rPr>
        <w:t>building an evidence base in support of AT2030’s purpose -</w:t>
      </w:r>
      <w:r w:rsidR="008806FD" w:rsidRPr="4EBA0DF0">
        <w:rPr>
          <w:rFonts w:ascii="Arial" w:hAnsi="Arial" w:cs="Arial"/>
          <w:color w:val="000000" w:themeColor="text1"/>
          <w:sz w:val="22"/>
          <w:szCs w:val="22"/>
        </w:rPr>
        <w:t xml:space="preserve"> finding out</w:t>
      </w:r>
      <w:r w:rsidRPr="4EBA0DF0">
        <w:rPr>
          <w:rFonts w:ascii="Arial" w:hAnsi="Arial" w:cs="Arial"/>
          <w:color w:val="000000" w:themeColor="text1"/>
          <w:sz w:val="22"/>
          <w:szCs w:val="22"/>
        </w:rPr>
        <w:t xml:space="preserve"> </w:t>
      </w:r>
      <w:r w:rsidR="00723CD2" w:rsidRPr="4EBA0DF0">
        <w:rPr>
          <w:rFonts w:ascii="Arial" w:hAnsi="Arial" w:cs="Arial"/>
          <w:color w:val="000000" w:themeColor="text1"/>
          <w:sz w:val="22"/>
          <w:szCs w:val="22"/>
        </w:rPr>
        <w:t>‘</w:t>
      </w:r>
      <w:r w:rsidRPr="4EBA0DF0">
        <w:rPr>
          <w:rFonts w:ascii="Arial" w:hAnsi="Arial" w:cs="Arial"/>
          <w:color w:val="000000" w:themeColor="text1"/>
          <w:sz w:val="22"/>
          <w:szCs w:val="22"/>
        </w:rPr>
        <w:t>what works</w:t>
      </w:r>
      <w:r w:rsidR="00723CD2" w:rsidRPr="4EBA0DF0">
        <w:rPr>
          <w:rFonts w:ascii="Arial" w:hAnsi="Arial" w:cs="Arial"/>
          <w:color w:val="000000" w:themeColor="text1"/>
          <w:sz w:val="22"/>
          <w:szCs w:val="22"/>
        </w:rPr>
        <w:t>’</w:t>
      </w:r>
      <w:r w:rsidR="003E6DBE" w:rsidRPr="4EBA0DF0">
        <w:rPr>
          <w:rFonts w:ascii="Arial" w:hAnsi="Arial" w:cs="Arial"/>
          <w:color w:val="000000" w:themeColor="text1"/>
          <w:sz w:val="22"/>
          <w:szCs w:val="22"/>
        </w:rPr>
        <w:t xml:space="preserve"> </w:t>
      </w:r>
      <w:r w:rsidRPr="4EBA0DF0">
        <w:rPr>
          <w:rFonts w:ascii="Arial" w:hAnsi="Arial" w:cs="Arial"/>
          <w:color w:val="000000" w:themeColor="text1"/>
          <w:sz w:val="22"/>
          <w:szCs w:val="22"/>
        </w:rPr>
        <w:t>to get AT to the people that need it around the world</w:t>
      </w:r>
      <w:r w:rsidR="008806FD" w:rsidRPr="4EBA0DF0">
        <w:rPr>
          <w:rFonts w:ascii="Arial" w:hAnsi="Arial" w:cs="Arial"/>
          <w:color w:val="000000" w:themeColor="text1"/>
          <w:sz w:val="22"/>
          <w:szCs w:val="22"/>
        </w:rPr>
        <w:t xml:space="preserve">. </w:t>
      </w:r>
    </w:p>
    <w:p w14:paraId="27086942" w14:textId="59F0BF3F" w:rsidR="00F44021" w:rsidRPr="00F93AAD" w:rsidRDefault="003E6DBE" w:rsidP="00F93AAD">
      <w:pPr>
        <w:pStyle w:val="xmsonormal"/>
        <w:spacing w:before="0"/>
        <w:rPr>
          <w:rStyle w:val="SubtleEmphasis"/>
          <w:rFonts w:ascii="Arial" w:hAnsi="Arial" w:cs="Arial"/>
          <w:i w:val="0"/>
          <w:iCs w:val="0"/>
          <w:color w:val="auto"/>
          <w:sz w:val="22"/>
          <w:szCs w:val="22"/>
          <w:lang w:eastAsia="en-US"/>
        </w:rPr>
      </w:pPr>
      <w:r w:rsidRPr="4EBA0DF0">
        <w:rPr>
          <w:rFonts w:ascii="Arial" w:hAnsi="Arial" w:cs="Arial"/>
          <w:color w:val="000000" w:themeColor="text1"/>
          <w:sz w:val="22"/>
          <w:szCs w:val="22"/>
        </w:rPr>
        <w:t>Th</w:t>
      </w:r>
      <w:r w:rsidR="00FE534A" w:rsidRPr="4EBA0DF0">
        <w:rPr>
          <w:rFonts w:ascii="Arial" w:hAnsi="Arial" w:cs="Arial"/>
          <w:color w:val="000000" w:themeColor="text1"/>
          <w:sz w:val="22"/>
          <w:szCs w:val="22"/>
        </w:rPr>
        <w:t>is</w:t>
      </w:r>
      <w:r w:rsidRPr="4EBA0DF0">
        <w:rPr>
          <w:rFonts w:ascii="Arial" w:hAnsi="Arial" w:cs="Arial"/>
          <w:color w:val="000000" w:themeColor="text1"/>
          <w:sz w:val="22"/>
          <w:szCs w:val="22"/>
        </w:rPr>
        <w:t xml:space="preserve"> </w:t>
      </w:r>
      <w:r w:rsidR="008806FD" w:rsidRPr="4EBA0DF0">
        <w:rPr>
          <w:rFonts w:ascii="Arial" w:hAnsi="Arial" w:cs="Arial"/>
          <w:color w:val="000000" w:themeColor="text1"/>
          <w:sz w:val="22"/>
          <w:szCs w:val="22"/>
        </w:rPr>
        <w:t xml:space="preserve">£1million direct </w:t>
      </w:r>
      <w:r w:rsidRPr="4EBA0DF0">
        <w:rPr>
          <w:rFonts w:ascii="Arial" w:hAnsi="Arial" w:cs="Arial"/>
          <w:color w:val="000000" w:themeColor="text1"/>
          <w:sz w:val="22"/>
          <w:szCs w:val="22"/>
        </w:rPr>
        <w:t xml:space="preserve">investment </w:t>
      </w:r>
      <w:r w:rsidR="00FE534A" w:rsidRPr="4EBA0DF0">
        <w:rPr>
          <w:rFonts w:ascii="Arial" w:hAnsi="Arial" w:cs="Arial"/>
          <w:color w:val="000000" w:themeColor="text1"/>
          <w:sz w:val="22"/>
          <w:szCs w:val="22"/>
        </w:rPr>
        <w:t xml:space="preserve">will be </w:t>
      </w:r>
      <w:r w:rsidR="00D82B0D" w:rsidRPr="4EBA0DF0">
        <w:rPr>
          <w:rFonts w:ascii="Arial" w:hAnsi="Arial" w:cs="Arial"/>
          <w:color w:val="000000" w:themeColor="text1"/>
          <w:sz w:val="22"/>
          <w:szCs w:val="22"/>
        </w:rPr>
        <w:t>s</w:t>
      </w:r>
      <w:r w:rsidR="008806FD" w:rsidRPr="4EBA0DF0">
        <w:rPr>
          <w:rFonts w:ascii="Arial" w:hAnsi="Arial" w:cs="Arial"/>
          <w:color w:val="000000" w:themeColor="text1"/>
          <w:sz w:val="22"/>
          <w:szCs w:val="22"/>
        </w:rPr>
        <w:t>plit across</w:t>
      </w:r>
      <w:r w:rsidR="00F44021" w:rsidRPr="4EBA0DF0">
        <w:rPr>
          <w:rFonts w:ascii="Arial" w:hAnsi="Arial" w:cs="Arial"/>
          <w:color w:val="000000" w:themeColor="text1"/>
          <w:sz w:val="22"/>
          <w:szCs w:val="22"/>
        </w:rPr>
        <w:t xml:space="preserve"> </w:t>
      </w:r>
      <w:r w:rsidR="00F079BE" w:rsidRPr="4EBA0DF0">
        <w:rPr>
          <w:rFonts w:ascii="Arial" w:hAnsi="Arial" w:cs="Arial"/>
          <w:color w:val="000000" w:themeColor="text1"/>
          <w:sz w:val="22"/>
          <w:szCs w:val="22"/>
        </w:rPr>
        <w:t>3</w:t>
      </w:r>
      <w:r w:rsidR="008806FD" w:rsidRPr="4EBA0DF0">
        <w:rPr>
          <w:rFonts w:ascii="Arial" w:hAnsi="Arial" w:cs="Arial"/>
          <w:color w:val="000000" w:themeColor="text1"/>
          <w:sz w:val="22"/>
          <w:szCs w:val="22"/>
        </w:rPr>
        <w:t>-</w:t>
      </w:r>
      <w:r w:rsidR="00D82B0D" w:rsidRPr="4EBA0DF0">
        <w:rPr>
          <w:rFonts w:ascii="Arial" w:hAnsi="Arial" w:cs="Arial"/>
          <w:color w:val="000000" w:themeColor="text1"/>
          <w:sz w:val="22"/>
          <w:szCs w:val="22"/>
        </w:rPr>
        <w:t>5</w:t>
      </w:r>
      <w:r w:rsidR="008806FD" w:rsidRPr="4EBA0DF0">
        <w:rPr>
          <w:rFonts w:ascii="Arial" w:hAnsi="Arial" w:cs="Arial"/>
          <w:color w:val="000000" w:themeColor="text1"/>
          <w:sz w:val="22"/>
          <w:szCs w:val="22"/>
        </w:rPr>
        <w:t xml:space="preserve"> grants across different countries</w:t>
      </w:r>
      <w:r w:rsidRPr="4EBA0DF0">
        <w:rPr>
          <w:rFonts w:ascii="Arial" w:hAnsi="Arial" w:cs="Arial"/>
          <w:sz w:val="22"/>
          <w:szCs w:val="22"/>
          <w:lang w:eastAsia="en-US"/>
        </w:rPr>
        <w:t>, to stimulate demand and</w:t>
      </w:r>
      <w:r w:rsidRPr="4EBA0DF0">
        <w:rPr>
          <w:rFonts w:ascii="Arial" w:hAnsi="Arial" w:cs="Arial"/>
          <w:b/>
          <w:bCs/>
          <w:sz w:val="22"/>
          <w:szCs w:val="22"/>
          <w:lang w:eastAsia="en-US"/>
        </w:rPr>
        <w:t xml:space="preserve"> </w:t>
      </w:r>
      <w:r w:rsidRPr="4EBA0DF0">
        <w:rPr>
          <w:rFonts w:ascii="Arial" w:hAnsi="Arial" w:cs="Arial"/>
          <w:sz w:val="22"/>
          <w:szCs w:val="22"/>
          <w:lang w:eastAsia="en-US"/>
        </w:rPr>
        <w:t>kick-start processes to shift a non-functioning AT approach to one with sustainable long-term solutions at scale.</w:t>
      </w:r>
      <w:r w:rsidR="001D084F" w:rsidRPr="4EBA0DF0">
        <w:rPr>
          <w:rFonts w:ascii="Arial" w:hAnsi="Arial" w:cs="Arial"/>
          <w:sz w:val="22"/>
          <w:szCs w:val="22"/>
          <w:lang w:eastAsia="en-US"/>
        </w:rPr>
        <w:t xml:space="preserve"> It is anticipated that the </w:t>
      </w:r>
      <w:r w:rsidR="001D5D1D" w:rsidRPr="4EBA0DF0">
        <w:rPr>
          <w:rFonts w:ascii="Arial" w:hAnsi="Arial" w:cs="Arial"/>
          <w:sz w:val="22"/>
          <w:szCs w:val="22"/>
          <w:lang w:eastAsia="en-US"/>
        </w:rPr>
        <w:t>investments</w:t>
      </w:r>
      <w:r w:rsidR="001D084F" w:rsidRPr="4EBA0DF0">
        <w:rPr>
          <w:rFonts w:ascii="Arial" w:hAnsi="Arial" w:cs="Arial"/>
          <w:sz w:val="22"/>
          <w:szCs w:val="22"/>
          <w:lang w:eastAsia="en-US"/>
        </w:rPr>
        <w:t xml:space="preserve"> will result in both </w:t>
      </w:r>
      <w:r w:rsidR="003B765F">
        <w:rPr>
          <w:rFonts w:ascii="Arial" w:hAnsi="Arial" w:cs="Arial"/>
          <w:sz w:val="22"/>
          <w:szCs w:val="22"/>
          <w:lang w:eastAsia="en-US"/>
        </w:rPr>
        <w:t xml:space="preserve">systems level, </w:t>
      </w:r>
      <w:r w:rsidR="00B527E6">
        <w:rPr>
          <w:rFonts w:ascii="Arial" w:hAnsi="Arial" w:cs="Arial"/>
          <w:sz w:val="22"/>
          <w:szCs w:val="22"/>
          <w:lang w:eastAsia="en-US"/>
        </w:rPr>
        <w:t>eco-systems</w:t>
      </w:r>
      <w:r w:rsidR="003B765F">
        <w:rPr>
          <w:rFonts w:ascii="Arial" w:hAnsi="Arial" w:cs="Arial"/>
          <w:sz w:val="22"/>
          <w:szCs w:val="22"/>
          <w:lang w:eastAsia="en-US"/>
        </w:rPr>
        <w:t xml:space="preserve"> changes</w:t>
      </w:r>
      <w:r w:rsidR="00F3171F">
        <w:rPr>
          <w:rFonts w:ascii="Arial" w:hAnsi="Arial" w:cs="Arial"/>
          <w:sz w:val="22"/>
          <w:szCs w:val="22"/>
          <w:lang w:eastAsia="en-US"/>
        </w:rPr>
        <w:t xml:space="preserve"> </w:t>
      </w:r>
      <w:r w:rsidR="001D084F" w:rsidRPr="4EBA0DF0">
        <w:rPr>
          <w:rFonts w:ascii="Arial" w:hAnsi="Arial" w:cs="Arial"/>
          <w:sz w:val="22"/>
          <w:szCs w:val="22"/>
          <w:lang w:eastAsia="en-US"/>
        </w:rPr>
        <w:t>(</w:t>
      </w:r>
      <w:r w:rsidR="008A45E7">
        <w:rPr>
          <w:rFonts w:ascii="Arial" w:hAnsi="Arial" w:cs="Arial"/>
          <w:sz w:val="22"/>
          <w:szCs w:val="22"/>
          <w:lang w:eastAsia="en-US"/>
        </w:rPr>
        <w:t>e.g.</w:t>
      </w:r>
      <w:r w:rsidR="00E45C83">
        <w:rPr>
          <w:rFonts w:ascii="Arial" w:hAnsi="Arial" w:cs="Arial"/>
          <w:sz w:val="22"/>
          <w:szCs w:val="22"/>
          <w:lang w:eastAsia="en-US"/>
        </w:rPr>
        <w:t xml:space="preserve"> </w:t>
      </w:r>
      <w:r w:rsidR="001D084F" w:rsidRPr="4EBA0DF0">
        <w:rPr>
          <w:rFonts w:ascii="Arial" w:hAnsi="Arial" w:cs="Arial"/>
          <w:sz w:val="22"/>
          <w:szCs w:val="22"/>
          <w:lang w:eastAsia="en-US"/>
        </w:rPr>
        <w:t>policy or capacity building) activity</w:t>
      </w:r>
      <w:r w:rsidR="00DE0B01" w:rsidRPr="4EBA0DF0">
        <w:rPr>
          <w:rFonts w:ascii="Arial" w:hAnsi="Arial" w:cs="Arial"/>
          <w:sz w:val="22"/>
          <w:szCs w:val="22"/>
          <w:lang w:eastAsia="en-US"/>
        </w:rPr>
        <w:t xml:space="preserve"> </w:t>
      </w:r>
      <w:r w:rsidR="001D084F" w:rsidRPr="4EBA0DF0">
        <w:rPr>
          <w:rFonts w:ascii="Arial" w:hAnsi="Arial" w:cs="Arial"/>
          <w:sz w:val="22"/>
          <w:szCs w:val="22"/>
          <w:lang w:eastAsia="en-US"/>
        </w:rPr>
        <w:t>as well as direct testing of AT routes (AT in peoples</w:t>
      </w:r>
      <w:r w:rsidR="65A562B2" w:rsidRPr="4EBA0DF0">
        <w:rPr>
          <w:rFonts w:ascii="Arial" w:hAnsi="Arial" w:cs="Arial"/>
          <w:sz w:val="22"/>
          <w:szCs w:val="22"/>
          <w:lang w:eastAsia="en-US"/>
        </w:rPr>
        <w:t>’</w:t>
      </w:r>
      <w:r w:rsidR="001D084F" w:rsidRPr="4EBA0DF0">
        <w:rPr>
          <w:rFonts w:ascii="Arial" w:hAnsi="Arial" w:cs="Arial"/>
          <w:sz w:val="22"/>
          <w:szCs w:val="22"/>
          <w:lang w:eastAsia="en-US"/>
        </w:rPr>
        <w:t xml:space="preserve"> hands). </w:t>
      </w:r>
    </w:p>
    <w:p w14:paraId="254DBB54" w14:textId="74CE0AE5" w:rsidR="00FB3A05" w:rsidRPr="0039399C" w:rsidRDefault="00FB3A05" w:rsidP="00FE2AD8">
      <w:pPr>
        <w:pStyle w:val="xmsonormal"/>
        <w:spacing w:before="0" w:beforeAutospacing="0" w:after="0" w:afterAutospacing="0"/>
        <w:rPr>
          <w:rStyle w:val="SubtleEmphasis"/>
          <w:rFonts w:ascii="Arial" w:hAnsi="Arial" w:cs="Arial"/>
        </w:rPr>
      </w:pPr>
      <w:r w:rsidRPr="0039399C">
        <w:rPr>
          <w:rStyle w:val="SubtleEmphasis"/>
          <w:rFonts w:ascii="Arial" w:hAnsi="Arial" w:cs="Arial"/>
        </w:rPr>
        <w:t xml:space="preserve">Objectives </w:t>
      </w:r>
    </w:p>
    <w:p w14:paraId="1F84DC9E" w14:textId="037469A2" w:rsidR="00F44021" w:rsidRDefault="00F44021" w:rsidP="00DE0B01">
      <w:pPr>
        <w:pStyle w:val="xmsonormal"/>
        <w:spacing w:before="0" w:beforeAutospacing="0" w:after="0" w:afterAutospacing="0"/>
        <w:rPr>
          <w:rFonts w:ascii="Arial" w:hAnsi="Arial" w:cs="Arial"/>
          <w:color w:val="000000"/>
          <w:sz w:val="22"/>
          <w:szCs w:val="22"/>
        </w:rPr>
      </w:pPr>
    </w:p>
    <w:p w14:paraId="7E53B631" w14:textId="63754DE6" w:rsidR="00DE0B01" w:rsidRDefault="005D35CA" w:rsidP="00DE0B01">
      <w:pPr>
        <w:pStyle w:val="xmsonormal"/>
        <w:spacing w:before="0" w:beforeAutospacing="0" w:after="0" w:afterAutospacing="0"/>
        <w:rPr>
          <w:rFonts w:ascii="Arial" w:hAnsi="Arial" w:cs="Arial"/>
          <w:color w:val="000000"/>
          <w:sz w:val="22"/>
          <w:szCs w:val="22"/>
        </w:rPr>
      </w:pPr>
      <w:r>
        <w:rPr>
          <w:rFonts w:ascii="Arial" w:hAnsi="Arial" w:cs="Arial"/>
          <w:color w:val="000000"/>
          <w:sz w:val="22"/>
          <w:szCs w:val="22"/>
        </w:rPr>
        <w:t xml:space="preserve">It is intended this programme will </w:t>
      </w:r>
      <w:r w:rsidR="00E0052B">
        <w:rPr>
          <w:rFonts w:ascii="Arial" w:hAnsi="Arial" w:cs="Arial"/>
          <w:color w:val="000000"/>
          <w:sz w:val="22"/>
          <w:szCs w:val="22"/>
        </w:rPr>
        <w:t xml:space="preserve">meet the following objectives: </w:t>
      </w:r>
    </w:p>
    <w:p w14:paraId="24051BBC" w14:textId="412D34E9" w:rsidR="00DE0B01" w:rsidRPr="00302B18" w:rsidRDefault="00DE0B01" w:rsidP="00E06F08">
      <w:pPr>
        <w:pStyle w:val="xmsonormal"/>
        <w:spacing w:before="0" w:beforeAutospacing="0" w:after="0" w:afterAutospacing="0"/>
        <w:rPr>
          <w:rFonts w:ascii="Arial" w:hAnsi="Arial" w:cs="Arial"/>
          <w:color w:val="000000"/>
          <w:sz w:val="22"/>
          <w:szCs w:val="22"/>
        </w:rPr>
      </w:pPr>
      <w:r>
        <w:rPr>
          <w:rFonts w:ascii="Arial" w:hAnsi="Arial" w:cs="Arial"/>
          <w:color w:val="000000"/>
          <w:sz w:val="22"/>
          <w:szCs w:val="22"/>
        </w:rPr>
        <w:t xml:space="preserve"> </w:t>
      </w:r>
    </w:p>
    <w:p w14:paraId="311F9FCB" w14:textId="0145C5DE" w:rsidR="00F44021" w:rsidRPr="00E0052B" w:rsidRDefault="00F44021">
      <w:pPr>
        <w:pStyle w:val="xmsonormal"/>
        <w:numPr>
          <w:ilvl w:val="1"/>
          <w:numId w:val="8"/>
        </w:numPr>
        <w:spacing w:before="0" w:beforeAutospacing="0" w:after="0" w:afterAutospacing="0"/>
        <w:rPr>
          <w:rFonts w:ascii="Arial" w:hAnsi="Arial" w:cs="Arial"/>
          <w:color w:val="000000"/>
          <w:sz w:val="22"/>
          <w:szCs w:val="22"/>
        </w:rPr>
      </w:pPr>
      <w:r w:rsidRPr="00302B18">
        <w:rPr>
          <w:rFonts w:ascii="Arial" w:hAnsi="Arial" w:cs="Arial"/>
          <w:color w:val="000000"/>
          <w:sz w:val="22"/>
          <w:szCs w:val="22"/>
        </w:rPr>
        <w:t xml:space="preserve">Investment in </w:t>
      </w:r>
      <w:r w:rsidR="00DA18F0">
        <w:rPr>
          <w:rFonts w:ascii="Arial" w:hAnsi="Arial" w:cs="Arial"/>
          <w:color w:val="000000"/>
          <w:sz w:val="22"/>
          <w:szCs w:val="22"/>
        </w:rPr>
        <w:t>3</w:t>
      </w:r>
      <w:r w:rsidR="008806FD">
        <w:rPr>
          <w:rFonts w:ascii="Arial" w:hAnsi="Arial" w:cs="Arial"/>
          <w:color w:val="000000"/>
          <w:sz w:val="22"/>
          <w:szCs w:val="22"/>
        </w:rPr>
        <w:t>-5 countries</w:t>
      </w:r>
      <w:r w:rsidRPr="00302B18">
        <w:rPr>
          <w:rFonts w:ascii="Arial" w:hAnsi="Arial" w:cs="Arial"/>
          <w:color w:val="000000"/>
          <w:sz w:val="22"/>
          <w:szCs w:val="22"/>
        </w:rPr>
        <w:t xml:space="preserve">, to support </w:t>
      </w:r>
      <w:r w:rsidR="00E4682C">
        <w:rPr>
          <w:rFonts w:ascii="Arial" w:hAnsi="Arial" w:cs="Arial"/>
          <w:color w:val="000000"/>
          <w:sz w:val="22"/>
          <w:szCs w:val="22"/>
        </w:rPr>
        <w:t xml:space="preserve">nationally identified, agreed AT </w:t>
      </w:r>
      <w:r w:rsidRPr="00302B18">
        <w:rPr>
          <w:rFonts w:ascii="Arial" w:hAnsi="Arial" w:cs="Arial"/>
          <w:color w:val="000000"/>
          <w:sz w:val="22"/>
          <w:szCs w:val="22"/>
        </w:rPr>
        <w:t>priorities</w:t>
      </w:r>
      <w:r w:rsidR="00DE0B01">
        <w:rPr>
          <w:rFonts w:ascii="Arial" w:hAnsi="Arial" w:cs="Arial"/>
          <w:color w:val="000000"/>
          <w:sz w:val="22"/>
          <w:szCs w:val="22"/>
        </w:rPr>
        <w:t>– both foundationa</w:t>
      </w:r>
      <w:r w:rsidR="00E0052B">
        <w:rPr>
          <w:rFonts w:ascii="Arial" w:hAnsi="Arial" w:cs="Arial"/>
          <w:color w:val="000000"/>
          <w:sz w:val="22"/>
          <w:szCs w:val="22"/>
        </w:rPr>
        <w:t xml:space="preserve">l (capacity building) </w:t>
      </w:r>
      <w:r w:rsidR="00DE0B01" w:rsidRPr="00E0052B">
        <w:rPr>
          <w:rFonts w:ascii="Arial" w:hAnsi="Arial" w:cs="Arial"/>
          <w:color w:val="000000"/>
          <w:sz w:val="22"/>
          <w:szCs w:val="22"/>
        </w:rPr>
        <w:t xml:space="preserve">and </w:t>
      </w:r>
      <w:r w:rsidR="00E0052B" w:rsidRPr="00E0052B">
        <w:rPr>
          <w:rFonts w:ascii="Arial" w:hAnsi="Arial" w:cs="Arial"/>
          <w:color w:val="000000"/>
          <w:sz w:val="22"/>
          <w:szCs w:val="22"/>
        </w:rPr>
        <w:t xml:space="preserve">direct testing of </w:t>
      </w:r>
      <w:r w:rsidR="00E4682C">
        <w:rPr>
          <w:rFonts w:ascii="Arial" w:hAnsi="Arial" w:cs="Arial"/>
          <w:color w:val="000000"/>
          <w:sz w:val="22"/>
          <w:szCs w:val="22"/>
        </w:rPr>
        <w:t xml:space="preserve">getting </w:t>
      </w:r>
      <w:r w:rsidR="00E0052B" w:rsidRPr="00E0052B">
        <w:rPr>
          <w:rFonts w:ascii="Arial" w:hAnsi="Arial" w:cs="Arial"/>
          <w:color w:val="000000"/>
          <w:sz w:val="22"/>
          <w:szCs w:val="22"/>
        </w:rPr>
        <w:t xml:space="preserve">AT </w:t>
      </w:r>
      <w:r w:rsidR="00E4682C">
        <w:rPr>
          <w:rFonts w:ascii="Arial" w:hAnsi="Arial" w:cs="Arial"/>
          <w:color w:val="000000"/>
          <w:sz w:val="22"/>
          <w:szCs w:val="22"/>
        </w:rPr>
        <w:t>to people that need it.</w:t>
      </w:r>
    </w:p>
    <w:p w14:paraId="6EF76F31" w14:textId="77777777" w:rsidR="00F44021" w:rsidRPr="00302B18" w:rsidRDefault="00F44021" w:rsidP="00F44021">
      <w:pPr>
        <w:pStyle w:val="xmsonormal"/>
        <w:spacing w:before="0" w:beforeAutospacing="0" w:after="0" w:afterAutospacing="0"/>
        <w:ind w:left="502"/>
        <w:rPr>
          <w:rFonts w:ascii="Arial" w:hAnsi="Arial" w:cs="Arial"/>
          <w:color w:val="000000"/>
          <w:sz w:val="22"/>
          <w:szCs w:val="22"/>
        </w:rPr>
      </w:pPr>
    </w:p>
    <w:p w14:paraId="65ADBC2D" w14:textId="03E5C003" w:rsidR="006D4D93" w:rsidRPr="00FC4031" w:rsidRDefault="005160E0" w:rsidP="006D4D93">
      <w:pPr>
        <w:pStyle w:val="xmsonormal"/>
        <w:numPr>
          <w:ilvl w:val="1"/>
          <w:numId w:val="8"/>
        </w:numPr>
        <w:spacing w:before="0" w:beforeAutospacing="0" w:after="0" w:afterAutospacing="0"/>
        <w:rPr>
          <w:rFonts w:ascii="Arial" w:hAnsi="Arial" w:cs="Arial"/>
          <w:color w:val="000000"/>
          <w:sz w:val="22"/>
          <w:szCs w:val="22"/>
        </w:rPr>
      </w:pPr>
      <w:r w:rsidRPr="00FC4031">
        <w:rPr>
          <w:rFonts w:ascii="Arial" w:hAnsi="Arial" w:cs="Arial"/>
          <w:color w:val="000000"/>
          <w:sz w:val="22"/>
          <w:szCs w:val="22"/>
        </w:rPr>
        <w:t>Contribute to</w:t>
      </w:r>
      <w:r w:rsidR="00F44021" w:rsidRPr="00FC4031">
        <w:rPr>
          <w:rFonts w:ascii="Arial" w:hAnsi="Arial" w:cs="Arial"/>
          <w:color w:val="000000"/>
          <w:sz w:val="22"/>
          <w:szCs w:val="22"/>
        </w:rPr>
        <w:t xml:space="preserve"> AT2030</w:t>
      </w:r>
      <w:r w:rsidR="003E1928">
        <w:rPr>
          <w:rFonts w:ascii="Arial" w:hAnsi="Arial" w:cs="Arial"/>
          <w:color w:val="000000"/>
          <w:sz w:val="22"/>
          <w:szCs w:val="22"/>
        </w:rPr>
        <w:t xml:space="preserve"> reach figures as outlined in Appendix B</w:t>
      </w:r>
      <w:r w:rsidR="00F60742">
        <w:rPr>
          <w:rFonts w:ascii="Arial" w:hAnsi="Arial" w:cs="Arial"/>
          <w:color w:val="000000"/>
          <w:sz w:val="22"/>
          <w:szCs w:val="22"/>
        </w:rPr>
        <w:t>, through activity related to</w:t>
      </w:r>
      <w:r w:rsidR="00F44021" w:rsidRPr="00FC4031">
        <w:rPr>
          <w:rFonts w:ascii="Arial" w:hAnsi="Arial" w:cs="Arial"/>
          <w:color w:val="000000"/>
          <w:sz w:val="22"/>
          <w:szCs w:val="22"/>
        </w:rPr>
        <w:t xml:space="preserve"> output and outcome targets</w:t>
      </w:r>
      <w:r w:rsidR="00747BD7" w:rsidRPr="00FC4031">
        <w:rPr>
          <w:rFonts w:ascii="Arial" w:hAnsi="Arial" w:cs="Arial"/>
          <w:color w:val="000000"/>
          <w:sz w:val="22"/>
          <w:szCs w:val="22"/>
        </w:rPr>
        <w:t xml:space="preserve"> (see </w:t>
      </w:r>
      <w:r w:rsidR="00EF52B0" w:rsidRPr="00FC4031">
        <w:rPr>
          <w:rFonts w:ascii="Arial" w:hAnsi="Arial" w:cs="Arial"/>
          <w:color w:val="000000"/>
          <w:sz w:val="22"/>
          <w:szCs w:val="22"/>
        </w:rPr>
        <w:t>Appendix B</w:t>
      </w:r>
      <w:r w:rsidR="00747BD7" w:rsidRPr="00FC4031">
        <w:rPr>
          <w:rFonts w:ascii="Arial" w:hAnsi="Arial" w:cs="Arial"/>
          <w:color w:val="000000"/>
          <w:sz w:val="22"/>
          <w:szCs w:val="22"/>
        </w:rPr>
        <w:t>)</w:t>
      </w:r>
      <w:r w:rsidR="0013141B" w:rsidRPr="00FC4031">
        <w:rPr>
          <w:rFonts w:ascii="Arial" w:hAnsi="Arial" w:cs="Arial"/>
          <w:color w:val="000000"/>
          <w:sz w:val="22"/>
          <w:szCs w:val="22"/>
        </w:rPr>
        <w:t xml:space="preserve">, </w:t>
      </w:r>
      <w:r w:rsidR="00F60742">
        <w:rPr>
          <w:rFonts w:ascii="Arial" w:hAnsi="Arial" w:cs="Arial"/>
          <w:color w:val="000000"/>
          <w:sz w:val="22"/>
          <w:szCs w:val="22"/>
        </w:rPr>
        <w:t>which could include</w:t>
      </w:r>
      <w:r w:rsidR="006D4D93" w:rsidRPr="00FC4031">
        <w:rPr>
          <w:rFonts w:ascii="Arial" w:hAnsi="Arial" w:cs="Arial"/>
          <w:color w:val="000000"/>
          <w:sz w:val="22"/>
          <w:szCs w:val="22"/>
        </w:rPr>
        <w:t>:</w:t>
      </w:r>
    </w:p>
    <w:p w14:paraId="655C5AFE" w14:textId="77777777" w:rsidR="00F11E21" w:rsidRDefault="00F11E21" w:rsidP="00B064B1">
      <w:pPr>
        <w:pStyle w:val="xmsonormal"/>
        <w:spacing w:before="0" w:beforeAutospacing="0" w:after="0" w:afterAutospacing="0"/>
        <w:ind w:left="1800"/>
        <w:rPr>
          <w:rFonts w:ascii="Arial" w:hAnsi="Arial" w:cs="Arial"/>
          <w:color w:val="000000"/>
          <w:sz w:val="22"/>
          <w:szCs w:val="22"/>
        </w:rPr>
      </w:pPr>
    </w:p>
    <w:p w14:paraId="1789044B" w14:textId="15547D6C" w:rsidR="00F44021" w:rsidRPr="00FC4031" w:rsidRDefault="006D4D93" w:rsidP="006D4D93">
      <w:pPr>
        <w:pStyle w:val="xmsonormal"/>
        <w:numPr>
          <w:ilvl w:val="0"/>
          <w:numId w:val="34"/>
        </w:numPr>
        <w:spacing w:before="0" w:beforeAutospacing="0" w:after="0" w:afterAutospacing="0"/>
        <w:rPr>
          <w:rFonts w:ascii="Arial" w:hAnsi="Arial" w:cs="Arial"/>
          <w:color w:val="000000"/>
          <w:sz w:val="22"/>
          <w:szCs w:val="22"/>
        </w:rPr>
      </w:pPr>
      <w:r w:rsidRPr="00FC4031">
        <w:rPr>
          <w:rFonts w:ascii="Arial" w:hAnsi="Arial" w:cs="Arial"/>
          <w:color w:val="000000"/>
          <w:sz w:val="22"/>
          <w:szCs w:val="22"/>
        </w:rPr>
        <w:t>Scaling-up innovative assistive technology products</w:t>
      </w:r>
      <w:r w:rsidR="00D622F1" w:rsidRPr="00FC4031">
        <w:rPr>
          <w:rFonts w:ascii="Arial" w:hAnsi="Arial" w:cs="Arial"/>
          <w:color w:val="000000"/>
          <w:sz w:val="22"/>
          <w:szCs w:val="22"/>
        </w:rPr>
        <w:t xml:space="preserve"> </w:t>
      </w:r>
    </w:p>
    <w:p w14:paraId="1C80EED7" w14:textId="3E2CD154" w:rsidR="0013141B" w:rsidRPr="00FC4031" w:rsidRDefault="0013141B" w:rsidP="0013141B">
      <w:pPr>
        <w:pStyle w:val="xmsonormal"/>
        <w:numPr>
          <w:ilvl w:val="0"/>
          <w:numId w:val="34"/>
        </w:numPr>
        <w:spacing w:before="0" w:beforeAutospacing="0" w:after="0" w:afterAutospacing="0"/>
        <w:rPr>
          <w:rFonts w:ascii="Arial" w:hAnsi="Arial" w:cs="Arial"/>
          <w:color w:val="000000"/>
          <w:sz w:val="22"/>
          <w:szCs w:val="22"/>
        </w:rPr>
      </w:pPr>
      <w:r w:rsidRPr="00FC4031">
        <w:rPr>
          <w:rFonts w:ascii="Arial" w:hAnsi="Arial" w:cs="Arial"/>
          <w:color w:val="000000"/>
          <w:sz w:val="22"/>
          <w:szCs w:val="22"/>
        </w:rPr>
        <w:t>Scaling-up innovative assistive technology service delivery models</w:t>
      </w:r>
      <w:r w:rsidR="00D622F1" w:rsidRPr="00FC4031">
        <w:rPr>
          <w:rFonts w:ascii="Arial" w:hAnsi="Arial" w:cs="Arial"/>
          <w:color w:val="000000"/>
          <w:sz w:val="22"/>
          <w:szCs w:val="22"/>
        </w:rPr>
        <w:t xml:space="preserve"> </w:t>
      </w:r>
    </w:p>
    <w:p w14:paraId="4BEAB8E6" w14:textId="0F0DEDE6" w:rsidR="0013141B" w:rsidRPr="00FC4031" w:rsidRDefault="006D4D93" w:rsidP="0013141B">
      <w:pPr>
        <w:pStyle w:val="xmsonormal"/>
        <w:numPr>
          <w:ilvl w:val="0"/>
          <w:numId w:val="34"/>
        </w:numPr>
        <w:spacing w:before="0" w:beforeAutospacing="0" w:after="0" w:afterAutospacing="0"/>
        <w:rPr>
          <w:rFonts w:ascii="Arial" w:hAnsi="Arial" w:cs="Arial"/>
          <w:color w:val="000000"/>
          <w:sz w:val="22"/>
          <w:szCs w:val="22"/>
        </w:rPr>
      </w:pPr>
      <w:r w:rsidRPr="00FC4031">
        <w:rPr>
          <w:rFonts w:ascii="Arial" w:hAnsi="Arial" w:cs="Arial"/>
          <w:color w:val="000000"/>
          <w:sz w:val="22"/>
          <w:szCs w:val="22"/>
        </w:rPr>
        <w:t>Supporting a sustainable business model for AT Ventures</w:t>
      </w:r>
      <w:r w:rsidR="00D622F1" w:rsidRPr="00FC4031">
        <w:rPr>
          <w:rFonts w:ascii="Arial" w:hAnsi="Arial" w:cs="Arial"/>
          <w:color w:val="000000"/>
          <w:sz w:val="22"/>
          <w:szCs w:val="22"/>
        </w:rPr>
        <w:t xml:space="preserve"> </w:t>
      </w:r>
    </w:p>
    <w:p w14:paraId="64E1673A" w14:textId="246C53FE" w:rsidR="0013141B" w:rsidRPr="00FC4031" w:rsidRDefault="0013141B" w:rsidP="0013141B">
      <w:pPr>
        <w:pStyle w:val="xmsonormal"/>
        <w:numPr>
          <w:ilvl w:val="0"/>
          <w:numId w:val="34"/>
        </w:numPr>
        <w:spacing w:before="0" w:beforeAutospacing="0" w:after="0" w:afterAutospacing="0"/>
        <w:rPr>
          <w:rFonts w:ascii="Arial" w:hAnsi="Arial" w:cs="Arial"/>
          <w:color w:val="000000"/>
          <w:sz w:val="22"/>
          <w:szCs w:val="22"/>
        </w:rPr>
      </w:pPr>
      <w:r w:rsidRPr="00FC4031">
        <w:rPr>
          <w:rFonts w:ascii="Arial" w:hAnsi="Arial" w:cs="Arial"/>
          <w:color w:val="000000"/>
          <w:sz w:val="22"/>
          <w:szCs w:val="22"/>
        </w:rPr>
        <w:t>Implementation of the Countr</w:t>
      </w:r>
      <w:r w:rsidR="00D622F1" w:rsidRPr="00FC4031">
        <w:rPr>
          <w:rFonts w:ascii="Arial" w:hAnsi="Arial" w:cs="Arial"/>
          <w:color w:val="000000"/>
          <w:sz w:val="22"/>
          <w:szCs w:val="22"/>
        </w:rPr>
        <w:t xml:space="preserve">y or Regional </w:t>
      </w:r>
      <w:r w:rsidRPr="00FC4031">
        <w:rPr>
          <w:rFonts w:ascii="Arial" w:hAnsi="Arial" w:cs="Arial"/>
          <w:color w:val="000000"/>
          <w:sz w:val="22"/>
          <w:szCs w:val="22"/>
        </w:rPr>
        <w:t>Action Plans</w:t>
      </w:r>
      <w:r w:rsidR="00D622F1" w:rsidRPr="00FC4031">
        <w:rPr>
          <w:rFonts w:ascii="Arial" w:hAnsi="Arial" w:cs="Arial"/>
          <w:color w:val="000000"/>
          <w:sz w:val="22"/>
          <w:szCs w:val="22"/>
        </w:rPr>
        <w:t xml:space="preserve"> </w:t>
      </w:r>
    </w:p>
    <w:p w14:paraId="64B4509D" w14:textId="77777777" w:rsidR="00F44021" w:rsidRPr="00302B18" w:rsidRDefault="00F44021" w:rsidP="00F44021">
      <w:pPr>
        <w:pStyle w:val="xmsonormal"/>
        <w:spacing w:before="0" w:beforeAutospacing="0" w:after="0" w:afterAutospacing="0"/>
        <w:rPr>
          <w:rFonts w:ascii="Arial" w:hAnsi="Arial" w:cs="Arial"/>
          <w:color w:val="000000"/>
          <w:sz w:val="22"/>
          <w:szCs w:val="22"/>
        </w:rPr>
      </w:pPr>
    </w:p>
    <w:p w14:paraId="7D8F4D21" w14:textId="11DC4D93" w:rsidR="00F44021" w:rsidRPr="00822F19" w:rsidRDefault="00F44021" w:rsidP="2B16B40D">
      <w:pPr>
        <w:pStyle w:val="xmsonormal"/>
        <w:numPr>
          <w:ilvl w:val="1"/>
          <w:numId w:val="8"/>
        </w:numPr>
        <w:spacing w:before="0" w:beforeAutospacing="0" w:after="0" w:afterAutospacing="0"/>
        <w:rPr>
          <w:rFonts w:asciiTheme="minorHAnsi" w:eastAsiaTheme="minorEastAsia" w:hAnsiTheme="minorHAnsi" w:cstheme="minorBidi"/>
          <w:color w:val="000000" w:themeColor="text1"/>
          <w:sz w:val="22"/>
          <w:szCs w:val="22"/>
        </w:rPr>
      </w:pPr>
      <w:r w:rsidRPr="00822F19">
        <w:rPr>
          <w:rFonts w:ascii="Arial" w:hAnsi="Arial" w:cs="Arial"/>
          <w:color w:val="000000" w:themeColor="text1"/>
          <w:sz w:val="22"/>
          <w:szCs w:val="22"/>
        </w:rPr>
        <w:t>Research</w:t>
      </w:r>
      <w:r w:rsidR="004E519F">
        <w:rPr>
          <w:rFonts w:ascii="Arial" w:hAnsi="Arial" w:cs="Arial"/>
          <w:color w:val="000000" w:themeColor="text1"/>
          <w:sz w:val="22"/>
          <w:szCs w:val="22"/>
        </w:rPr>
        <w:t xml:space="preserve"> on the impact of these investments will be </w:t>
      </w:r>
      <w:r w:rsidR="00822F19">
        <w:rPr>
          <w:rFonts w:ascii="Arial" w:hAnsi="Arial" w:cs="Arial"/>
          <w:color w:val="000000" w:themeColor="text1"/>
          <w:sz w:val="22"/>
          <w:szCs w:val="22"/>
        </w:rPr>
        <w:t>led by MU and supported UCL</w:t>
      </w:r>
      <w:r w:rsidR="004E519F">
        <w:rPr>
          <w:rFonts w:ascii="Arial" w:hAnsi="Arial" w:cs="Arial"/>
          <w:color w:val="000000" w:themeColor="text1"/>
          <w:sz w:val="22"/>
          <w:szCs w:val="22"/>
        </w:rPr>
        <w:t>.</w:t>
      </w:r>
      <w:r w:rsidR="00822F19">
        <w:rPr>
          <w:rFonts w:ascii="Arial" w:hAnsi="Arial" w:cs="Arial"/>
          <w:color w:val="000000" w:themeColor="text1"/>
          <w:sz w:val="22"/>
          <w:szCs w:val="22"/>
        </w:rPr>
        <w:t xml:space="preserve"> </w:t>
      </w:r>
      <w:r w:rsidR="004E519F">
        <w:rPr>
          <w:rFonts w:ascii="Arial" w:hAnsi="Arial" w:cs="Arial"/>
          <w:color w:val="000000" w:themeColor="text1"/>
          <w:sz w:val="22"/>
          <w:szCs w:val="22"/>
        </w:rPr>
        <w:t xml:space="preserve">The bidding team will co-develop a plan with the researchers </w:t>
      </w:r>
      <w:r w:rsidRPr="00822F19">
        <w:rPr>
          <w:rFonts w:ascii="Arial" w:hAnsi="Arial" w:cs="Arial"/>
          <w:color w:val="000000" w:themeColor="text1"/>
          <w:sz w:val="22"/>
          <w:szCs w:val="22"/>
        </w:rPr>
        <w:t xml:space="preserve">to </w:t>
      </w:r>
      <w:r w:rsidR="26E25116" w:rsidRPr="00822F19">
        <w:rPr>
          <w:rFonts w:ascii="Arial" w:hAnsi="Arial" w:cs="Arial"/>
          <w:color w:val="000000" w:themeColor="text1"/>
          <w:sz w:val="22"/>
          <w:szCs w:val="22"/>
        </w:rPr>
        <w:t>track and analyse how these investment projects are influencing eco-system changes</w:t>
      </w:r>
      <w:r w:rsidR="5BC9F2E3" w:rsidRPr="00822F19">
        <w:rPr>
          <w:rFonts w:ascii="Arial" w:hAnsi="Arial" w:cs="Arial"/>
          <w:color w:val="000000" w:themeColor="text1"/>
          <w:sz w:val="22"/>
          <w:szCs w:val="22"/>
        </w:rPr>
        <w:t>, for example, through increased capacity to coordinate, produce, deliver AT, and understand what kind of policy investments/interventions help initiate economic/technology systems/eco-systems changes in ATs in developing contexts</w:t>
      </w:r>
      <w:r w:rsidR="00F35EFB" w:rsidRPr="00822F19">
        <w:rPr>
          <w:rFonts w:ascii="Arial" w:hAnsi="Arial" w:cs="Arial"/>
          <w:color w:val="000000" w:themeColor="text1"/>
          <w:sz w:val="22"/>
          <w:szCs w:val="22"/>
        </w:rPr>
        <w:t xml:space="preserve">. </w:t>
      </w:r>
      <w:r w:rsidR="00B93246" w:rsidRPr="00822F19">
        <w:rPr>
          <w:rFonts w:ascii="Arial" w:hAnsi="Arial" w:cs="Arial"/>
          <w:color w:val="000000" w:themeColor="text1"/>
          <w:sz w:val="22"/>
          <w:szCs w:val="22"/>
        </w:rPr>
        <w:t>Thi</w:t>
      </w:r>
      <w:r w:rsidR="1906A2A0" w:rsidRPr="00822F19">
        <w:rPr>
          <w:rFonts w:ascii="Arial" w:hAnsi="Arial" w:cs="Arial"/>
          <w:color w:val="000000" w:themeColor="text1"/>
          <w:sz w:val="22"/>
          <w:szCs w:val="22"/>
        </w:rPr>
        <w:t>s</w:t>
      </w:r>
      <w:r w:rsidR="004E519F">
        <w:rPr>
          <w:rFonts w:ascii="Arial" w:hAnsi="Arial" w:cs="Arial"/>
          <w:color w:val="000000" w:themeColor="text1"/>
          <w:sz w:val="22"/>
          <w:szCs w:val="22"/>
        </w:rPr>
        <w:t xml:space="preserve"> research</w:t>
      </w:r>
      <w:r w:rsidR="00B93246" w:rsidRPr="00822F19">
        <w:rPr>
          <w:rFonts w:ascii="Arial" w:hAnsi="Arial" w:cs="Arial"/>
          <w:color w:val="000000" w:themeColor="text1"/>
          <w:sz w:val="22"/>
          <w:szCs w:val="22"/>
        </w:rPr>
        <w:t xml:space="preserve"> should result</w:t>
      </w:r>
      <w:r w:rsidR="00F35EFB" w:rsidRPr="00822F19">
        <w:rPr>
          <w:rFonts w:ascii="Arial" w:hAnsi="Arial" w:cs="Arial"/>
          <w:color w:val="000000" w:themeColor="text1"/>
          <w:sz w:val="22"/>
          <w:szCs w:val="22"/>
        </w:rPr>
        <w:t xml:space="preserve"> in case studies of </w:t>
      </w:r>
      <w:r w:rsidR="004E519F">
        <w:rPr>
          <w:rFonts w:ascii="Arial" w:hAnsi="Arial" w:cs="Arial"/>
          <w:color w:val="000000" w:themeColor="text1"/>
          <w:sz w:val="22"/>
          <w:szCs w:val="22"/>
        </w:rPr>
        <w:t>‘</w:t>
      </w:r>
      <w:r w:rsidR="00F35EFB" w:rsidRPr="00822F19">
        <w:rPr>
          <w:rFonts w:ascii="Arial" w:hAnsi="Arial" w:cs="Arial"/>
          <w:color w:val="000000" w:themeColor="text1"/>
          <w:sz w:val="22"/>
          <w:szCs w:val="22"/>
        </w:rPr>
        <w:t>what works</w:t>
      </w:r>
      <w:r w:rsidR="004E519F">
        <w:rPr>
          <w:rFonts w:ascii="Arial" w:hAnsi="Arial" w:cs="Arial"/>
          <w:color w:val="000000" w:themeColor="text1"/>
          <w:sz w:val="22"/>
          <w:szCs w:val="22"/>
        </w:rPr>
        <w:t xml:space="preserve">’ </w:t>
      </w:r>
      <w:r w:rsidR="00B94732" w:rsidRPr="00B30C79">
        <w:rPr>
          <w:rFonts w:ascii="Arial" w:hAnsi="Arial" w:cs="Arial"/>
          <w:color w:val="000000" w:themeColor="text1"/>
          <w:sz w:val="22"/>
          <w:szCs w:val="22"/>
          <w:u w:val="single"/>
        </w:rPr>
        <w:t>and</w:t>
      </w:r>
      <w:r w:rsidR="00B94732" w:rsidRPr="00822F19">
        <w:rPr>
          <w:rFonts w:ascii="Arial" w:hAnsi="Arial" w:cs="Arial"/>
          <w:color w:val="000000" w:themeColor="text1"/>
          <w:sz w:val="22"/>
          <w:szCs w:val="22"/>
        </w:rPr>
        <w:t xml:space="preserve"> what doesn’t </w:t>
      </w:r>
      <w:r w:rsidR="0045211A" w:rsidRPr="00822F19">
        <w:rPr>
          <w:rFonts w:ascii="Arial" w:hAnsi="Arial" w:cs="Arial"/>
          <w:color w:val="000000" w:themeColor="text1"/>
          <w:sz w:val="22"/>
          <w:szCs w:val="22"/>
        </w:rPr>
        <w:t xml:space="preserve">in relation to investment </w:t>
      </w:r>
      <w:r w:rsidR="00B93246" w:rsidRPr="00822F19">
        <w:rPr>
          <w:rFonts w:ascii="Arial" w:hAnsi="Arial" w:cs="Arial"/>
          <w:color w:val="000000" w:themeColor="text1"/>
          <w:sz w:val="22"/>
          <w:szCs w:val="22"/>
        </w:rPr>
        <w:t>in this area.</w:t>
      </w:r>
      <w:r w:rsidR="004E519F">
        <w:rPr>
          <w:rFonts w:ascii="Arial" w:hAnsi="Arial" w:cs="Arial"/>
          <w:color w:val="000000" w:themeColor="text1"/>
          <w:sz w:val="22"/>
          <w:szCs w:val="22"/>
        </w:rPr>
        <w:t xml:space="preserve"> Research proposals will be developed with the successful </w:t>
      </w:r>
      <w:r w:rsidR="007E76B8">
        <w:rPr>
          <w:rFonts w:ascii="Arial" w:hAnsi="Arial" w:cs="Arial"/>
          <w:color w:val="000000" w:themeColor="text1"/>
          <w:sz w:val="22"/>
          <w:szCs w:val="22"/>
        </w:rPr>
        <w:t>bidder</w:t>
      </w:r>
      <w:r w:rsidR="00B30C79">
        <w:rPr>
          <w:rFonts w:ascii="Arial" w:hAnsi="Arial" w:cs="Arial"/>
          <w:color w:val="000000" w:themeColor="text1"/>
          <w:sz w:val="22"/>
          <w:szCs w:val="22"/>
        </w:rPr>
        <w:t>s</w:t>
      </w:r>
      <w:r w:rsidR="004E519F">
        <w:rPr>
          <w:rFonts w:ascii="Arial" w:hAnsi="Arial" w:cs="Arial"/>
          <w:color w:val="000000" w:themeColor="text1"/>
          <w:sz w:val="22"/>
          <w:szCs w:val="22"/>
        </w:rPr>
        <w:t xml:space="preserve"> in stage three of this process, led by Maynooth, and prior to contract award.</w:t>
      </w:r>
    </w:p>
    <w:p w14:paraId="603CD131" w14:textId="77777777" w:rsidR="00CC7D2F" w:rsidRPr="000F329F" w:rsidRDefault="00CC7D2F" w:rsidP="00A858A3">
      <w:pPr>
        <w:pStyle w:val="xmsolistparagraph"/>
        <w:spacing w:before="0" w:beforeAutospacing="0" w:after="0" w:afterAutospacing="0"/>
        <w:rPr>
          <w:rFonts w:ascii="Arial" w:hAnsi="Arial" w:cs="Arial"/>
          <w:color w:val="000000"/>
        </w:rPr>
      </w:pPr>
    </w:p>
    <w:p w14:paraId="37534FCD" w14:textId="315F7CFE" w:rsidR="00FB3A05" w:rsidRDefault="00FE2AD8" w:rsidP="00FE2AD8">
      <w:pPr>
        <w:rPr>
          <w:rFonts w:ascii="Arial" w:hAnsi="Arial" w:cs="Arial"/>
          <w:color w:val="000000" w:themeColor="text1"/>
          <w:sz w:val="22"/>
          <w:szCs w:val="22"/>
        </w:rPr>
      </w:pPr>
      <w:r>
        <w:rPr>
          <w:rFonts w:ascii="Arial" w:hAnsi="Arial" w:cs="Arial"/>
          <w:color w:val="000000" w:themeColor="text1"/>
          <w:sz w:val="22"/>
          <w:szCs w:val="22"/>
        </w:rPr>
        <w:br w:type="page"/>
      </w:r>
    </w:p>
    <w:p w14:paraId="686DA945" w14:textId="77777777" w:rsidR="00971FB2" w:rsidRDefault="00FE2AD8" w:rsidP="00971FB2">
      <w:pPr>
        <w:rPr>
          <w:rStyle w:val="Strong"/>
          <w:rFonts w:ascii="Arial" w:hAnsi="Arial" w:cs="Arial"/>
        </w:rPr>
      </w:pPr>
      <w:r w:rsidRPr="007A355F">
        <w:rPr>
          <w:rStyle w:val="Strong"/>
          <w:rFonts w:ascii="Arial" w:hAnsi="Arial" w:cs="Arial"/>
        </w:rPr>
        <w:lastRenderedPageBreak/>
        <w:t>GDI Evaluation Proces</w:t>
      </w:r>
      <w:r w:rsidR="00971FB2">
        <w:rPr>
          <w:rStyle w:val="Strong"/>
          <w:rFonts w:ascii="Arial" w:hAnsi="Arial" w:cs="Arial"/>
        </w:rPr>
        <w:t>s</w:t>
      </w:r>
    </w:p>
    <w:p w14:paraId="700AA666" w14:textId="77777777" w:rsidR="00971FB2" w:rsidRDefault="00971FB2" w:rsidP="00971FB2">
      <w:pPr>
        <w:rPr>
          <w:rStyle w:val="Strong"/>
          <w:rFonts w:ascii="Arial" w:hAnsi="Arial" w:cs="Arial"/>
        </w:rPr>
      </w:pPr>
    </w:p>
    <w:p w14:paraId="51BC8329" w14:textId="165CA1DB" w:rsidR="00971FB2" w:rsidRPr="00971FB2" w:rsidRDefault="00971FB2" w:rsidP="00971FB2">
      <w:pPr>
        <w:rPr>
          <w:rStyle w:val="SubtleEmphasis"/>
          <w:rFonts w:ascii="Arial" w:hAnsi="Arial" w:cs="Arial"/>
          <w:lang w:eastAsia="en-GB"/>
        </w:rPr>
      </w:pPr>
      <w:r w:rsidRPr="00971FB2">
        <w:rPr>
          <w:rStyle w:val="SubtleEmphasis"/>
          <w:rFonts w:ascii="Arial" w:hAnsi="Arial" w:cs="Arial"/>
          <w:lang w:eastAsia="en-GB"/>
        </w:rPr>
        <w:t>Application Process</w:t>
      </w:r>
    </w:p>
    <w:p w14:paraId="5F57F0FF" w14:textId="639E7A08" w:rsidR="00703B62" w:rsidRPr="00971FB2" w:rsidRDefault="00622E9D" w:rsidP="00971FB2">
      <w:pPr>
        <w:rPr>
          <w:rFonts w:ascii="Arial" w:hAnsi="Arial" w:cs="Arial"/>
          <w:b/>
          <w:bCs/>
        </w:rPr>
      </w:pPr>
      <w:r w:rsidRPr="00A858A3">
        <w:rPr>
          <w:rFonts w:ascii="Arial" w:hAnsi="Arial" w:cs="Arial"/>
          <w:color w:val="000000" w:themeColor="text1"/>
          <w:sz w:val="22"/>
          <w:szCs w:val="22"/>
        </w:rPr>
        <w:t xml:space="preserve">This section describes the application and assessment process. The application process for funding will include </w:t>
      </w:r>
      <w:r w:rsidR="001D5D1D">
        <w:rPr>
          <w:rFonts w:ascii="Arial" w:hAnsi="Arial" w:cs="Arial"/>
          <w:color w:val="000000" w:themeColor="text1"/>
          <w:sz w:val="22"/>
          <w:szCs w:val="22"/>
        </w:rPr>
        <w:t>three</w:t>
      </w:r>
      <w:r w:rsidR="001D5D1D" w:rsidRPr="00A858A3">
        <w:rPr>
          <w:rFonts w:ascii="Arial" w:hAnsi="Arial" w:cs="Arial"/>
          <w:color w:val="000000" w:themeColor="text1"/>
          <w:sz w:val="22"/>
          <w:szCs w:val="22"/>
        </w:rPr>
        <w:t xml:space="preserve"> </w:t>
      </w:r>
      <w:r w:rsidRPr="00A858A3">
        <w:rPr>
          <w:rFonts w:ascii="Arial" w:hAnsi="Arial" w:cs="Arial"/>
          <w:color w:val="000000" w:themeColor="text1"/>
          <w:sz w:val="22"/>
          <w:szCs w:val="22"/>
        </w:rPr>
        <w:t xml:space="preserve">stages: </w:t>
      </w:r>
    </w:p>
    <w:p w14:paraId="6A1EF04A" w14:textId="2C9A1195" w:rsidR="00703B62" w:rsidRDefault="00822F19" w:rsidP="00E06F08">
      <w:pPr>
        <w:pStyle w:val="xmsolistparagraph"/>
        <w:numPr>
          <w:ilvl w:val="0"/>
          <w:numId w:val="35"/>
        </w:numPr>
        <w:rPr>
          <w:rFonts w:ascii="Arial" w:hAnsi="Arial" w:cs="Arial"/>
          <w:color w:val="000000" w:themeColor="text1"/>
          <w:sz w:val="22"/>
          <w:szCs w:val="22"/>
        </w:rPr>
      </w:pPr>
      <w:r>
        <w:rPr>
          <w:rFonts w:ascii="Arial" w:hAnsi="Arial" w:cs="Arial"/>
          <w:color w:val="000000" w:themeColor="text1"/>
          <w:sz w:val="22"/>
          <w:szCs w:val="22"/>
        </w:rPr>
        <w:t xml:space="preserve">Stage 1: </w:t>
      </w:r>
      <w:r w:rsidR="001D5D1D">
        <w:rPr>
          <w:rFonts w:ascii="Arial" w:hAnsi="Arial" w:cs="Arial"/>
          <w:color w:val="000000" w:themeColor="text1"/>
          <w:sz w:val="22"/>
          <w:szCs w:val="22"/>
        </w:rPr>
        <w:t>A</w:t>
      </w:r>
      <w:r w:rsidR="00622E9D" w:rsidRPr="00A858A3">
        <w:rPr>
          <w:rFonts w:ascii="Arial" w:hAnsi="Arial" w:cs="Arial"/>
          <w:color w:val="000000" w:themeColor="text1"/>
          <w:sz w:val="22"/>
          <w:szCs w:val="22"/>
        </w:rPr>
        <w:t xml:space="preserve">n open call for expressions of interest </w:t>
      </w:r>
    </w:p>
    <w:p w14:paraId="6837BE3F" w14:textId="6255882F" w:rsidR="00822F19" w:rsidRDefault="00822F19" w:rsidP="00822F19">
      <w:pPr>
        <w:pStyle w:val="xmsolistparagraph"/>
        <w:numPr>
          <w:ilvl w:val="0"/>
          <w:numId w:val="35"/>
        </w:numPr>
        <w:rPr>
          <w:rFonts w:ascii="Arial" w:hAnsi="Arial" w:cs="Arial"/>
          <w:color w:val="000000" w:themeColor="text1"/>
          <w:sz w:val="22"/>
          <w:szCs w:val="22"/>
        </w:rPr>
      </w:pPr>
      <w:r>
        <w:rPr>
          <w:rFonts w:ascii="Arial" w:hAnsi="Arial" w:cs="Arial"/>
          <w:color w:val="000000" w:themeColor="text1"/>
          <w:sz w:val="22"/>
          <w:szCs w:val="22"/>
        </w:rPr>
        <w:t xml:space="preserve">Stage 2: </w:t>
      </w:r>
      <w:r w:rsidR="001D5D1D" w:rsidRPr="4EBA0DF0">
        <w:rPr>
          <w:rFonts w:ascii="Arial" w:hAnsi="Arial" w:cs="Arial"/>
          <w:color w:val="000000" w:themeColor="text1"/>
          <w:sz w:val="22"/>
          <w:szCs w:val="22"/>
        </w:rPr>
        <w:t>I</w:t>
      </w:r>
      <w:r w:rsidR="00622E9D" w:rsidRPr="4EBA0DF0">
        <w:rPr>
          <w:rFonts w:ascii="Arial" w:hAnsi="Arial" w:cs="Arial"/>
          <w:color w:val="000000" w:themeColor="text1"/>
          <w:sz w:val="22"/>
          <w:szCs w:val="22"/>
        </w:rPr>
        <w:t xml:space="preserve">nvited </w:t>
      </w:r>
      <w:r w:rsidR="00703B62" w:rsidRPr="4EBA0DF0">
        <w:rPr>
          <w:rFonts w:ascii="Arial" w:hAnsi="Arial" w:cs="Arial"/>
          <w:color w:val="000000" w:themeColor="text1"/>
          <w:sz w:val="22"/>
          <w:szCs w:val="22"/>
        </w:rPr>
        <w:t xml:space="preserve">full </w:t>
      </w:r>
      <w:r w:rsidR="00622E9D" w:rsidRPr="4EBA0DF0">
        <w:rPr>
          <w:rFonts w:ascii="Arial" w:hAnsi="Arial" w:cs="Arial"/>
          <w:color w:val="000000" w:themeColor="text1"/>
          <w:sz w:val="22"/>
          <w:szCs w:val="22"/>
        </w:rPr>
        <w:t>proposals. Only teams invited to do so should apply to the full-proposal stage.  </w:t>
      </w:r>
    </w:p>
    <w:p w14:paraId="5034231D" w14:textId="79ED9F2D" w:rsidR="00CC7D2F" w:rsidRPr="00822F19" w:rsidRDefault="00822F19" w:rsidP="00622E9D">
      <w:pPr>
        <w:pStyle w:val="xmsolistparagraph"/>
        <w:numPr>
          <w:ilvl w:val="0"/>
          <w:numId w:val="35"/>
        </w:numPr>
        <w:rPr>
          <w:rFonts w:ascii="Arial" w:hAnsi="Arial" w:cs="Arial"/>
          <w:color w:val="000000" w:themeColor="text1"/>
          <w:sz w:val="22"/>
          <w:szCs w:val="22"/>
        </w:rPr>
      </w:pPr>
      <w:r w:rsidRPr="50811355">
        <w:rPr>
          <w:rFonts w:ascii="Arial" w:hAnsi="Arial" w:cs="Arial"/>
          <w:color w:val="000000" w:themeColor="text1"/>
          <w:sz w:val="22"/>
          <w:szCs w:val="22"/>
        </w:rPr>
        <w:t xml:space="preserve">Research </w:t>
      </w:r>
      <w:r w:rsidR="005F7A60" w:rsidRPr="50811355">
        <w:rPr>
          <w:rFonts w:ascii="Arial" w:hAnsi="Arial" w:cs="Arial"/>
          <w:color w:val="000000" w:themeColor="text1"/>
          <w:sz w:val="22"/>
          <w:szCs w:val="22"/>
        </w:rPr>
        <w:t>Co</w:t>
      </w:r>
      <w:r w:rsidR="489DE748" w:rsidRPr="50811355">
        <w:rPr>
          <w:rFonts w:ascii="Arial" w:hAnsi="Arial" w:cs="Arial"/>
          <w:color w:val="000000" w:themeColor="text1"/>
          <w:sz w:val="22"/>
          <w:szCs w:val="22"/>
        </w:rPr>
        <w:t>-</w:t>
      </w:r>
      <w:r w:rsidR="00503B4C" w:rsidRPr="50811355">
        <w:rPr>
          <w:rFonts w:ascii="Arial" w:hAnsi="Arial" w:cs="Arial"/>
          <w:color w:val="000000" w:themeColor="text1"/>
          <w:sz w:val="22"/>
          <w:szCs w:val="22"/>
        </w:rPr>
        <w:t>design</w:t>
      </w:r>
      <w:r w:rsidRPr="50811355">
        <w:rPr>
          <w:rFonts w:ascii="Arial" w:hAnsi="Arial" w:cs="Arial"/>
          <w:color w:val="000000" w:themeColor="text1"/>
          <w:sz w:val="22"/>
          <w:szCs w:val="22"/>
        </w:rPr>
        <w:t xml:space="preserve">: </w:t>
      </w:r>
      <w:r w:rsidR="009E6115">
        <w:rPr>
          <w:rFonts w:ascii="Arial" w:hAnsi="Arial" w:cs="Arial"/>
          <w:color w:val="000000" w:themeColor="text1"/>
          <w:sz w:val="22"/>
          <w:szCs w:val="22"/>
        </w:rPr>
        <w:t xml:space="preserve">Successful </w:t>
      </w:r>
      <w:r w:rsidR="00320BB4">
        <w:rPr>
          <w:rFonts w:ascii="Arial" w:hAnsi="Arial" w:cs="Arial"/>
          <w:color w:val="000000" w:themeColor="text1"/>
          <w:sz w:val="22"/>
          <w:szCs w:val="22"/>
        </w:rPr>
        <w:t>bidders</w:t>
      </w:r>
      <w:r w:rsidRPr="50811355">
        <w:rPr>
          <w:rFonts w:ascii="Arial" w:hAnsi="Arial" w:cs="Arial"/>
          <w:color w:val="000000" w:themeColor="text1"/>
          <w:sz w:val="22"/>
          <w:szCs w:val="22"/>
        </w:rPr>
        <w:t xml:space="preserve"> </w:t>
      </w:r>
      <w:r w:rsidR="004E519F" w:rsidRPr="50811355">
        <w:rPr>
          <w:rFonts w:ascii="Arial" w:hAnsi="Arial" w:cs="Arial"/>
          <w:color w:val="000000" w:themeColor="text1"/>
          <w:sz w:val="22"/>
          <w:szCs w:val="22"/>
        </w:rPr>
        <w:t>will</w:t>
      </w:r>
      <w:r w:rsidRPr="50811355">
        <w:rPr>
          <w:rFonts w:ascii="Arial" w:hAnsi="Arial" w:cs="Arial"/>
          <w:color w:val="000000" w:themeColor="text1"/>
          <w:sz w:val="22"/>
          <w:szCs w:val="22"/>
        </w:rPr>
        <w:t xml:space="preserve"> be invited to </w:t>
      </w:r>
      <w:r w:rsidR="004E519F" w:rsidRPr="50811355">
        <w:rPr>
          <w:rFonts w:ascii="Arial" w:hAnsi="Arial" w:cs="Arial"/>
          <w:color w:val="000000" w:themeColor="text1"/>
          <w:sz w:val="22"/>
          <w:szCs w:val="22"/>
        </w:rPr>
        <w:t>co-</w:t>
      </w:r>
      <w:r w:rsidR="005F7A60" w:rsidRPr="50811355">
        <w:rPr>
          <w:rFonts w:ascii="Arial" w:hAnsi="Arial" w:cs="Arial"/>
          <w:color w:val="000000" w:themeColor="text1"/>
          <w:sz w:val="22"/>
          <w:szCs w:val="22"/>
        </w:rPr>
        <w:t>develop</w:t>
      </w:r>
      <w:r w:rsidR="004E519F" w:rsidRPr="50811355">
        <w:rPr>
          <w:rFonts w:ascii="Arial" w:hAnsi="Arial" w:cs="Arial"/>
          <w:color w:val="000000" w:themeColor="text1"/>
          <w:sz w:val="22"/>
          <w:szCs w:val="22"/>
        </w:rPr>
        <w:t xml:space="preserve"> </w:t>
      </w:r>
      <w:r w:rsidR="005F7A60" w:rsidRPr="50811355">
        <w:rPr>
          <w:rFonts w:ascii="Arial" w:hAnsi="Arial" w:cs="Arial"/>
          <w:color w:val="000000" w:themeColor="text1"/>
          <w:sz w:val="22"/>
          <w:szCs w:val="22"/>
        </w:rPr>
        <w:t xml:space="preserve">a research protocol </w:t>
      </w:r>
      <w:r w:rsidRPr="50811355">
        <w:rPr>
          <w:rFonts w:ascii="Arial" w:hAnsi="Arial" w:cs="Arial"/>
          <w:color w:val="000000" w:themeColor="text1"/>
          <w:sz w:val="22"/>
          <w:szCs w:val="22"/>
        </w:rPr>
        <w:t xml:space="preserve">with the “Research Group” </w:t>
      </w:r>
      <w:r w:rsidR="004E519F" w:rsidRPr="50811355">
        <w:rPr>
          <w:rFonts w:ascii="Arial" w:hAnsi="Arial" w:cs="Arial"/>
          <w:color w:val="000000" w:themeColor="text1"/>
          <w:sz w:val="22"/>
          <w:szCs w:val="22"/>
        </w:rPr>
        <w:t>prior to contracting.</w:t>
      </w:r>
    </w:p>
    <w:p w14:paraId="0F654044" w14:textId="237BAB05" w:rsidR="00CC7D2F" w:rsidRPr="007A355F" w:rsidRDefault="00CC7D2F" w:rsidP="00CC7D2F">
      <w:pPr>
        <w:pStyle w:val="xmsonormal"/>
        <w:spacing w:before="0" w:beforeAutospacing="0" w:after="0" w:afterAutospacing="0"/>
        <w:rPr>
          <w:rStyle w:val="SubtleEmphasis"/>
          <w:rFonts w:ascii="Arial" w:hAnsi="Arial" w:cs="Arial"/>
        </w:rPr>
      </w:pPr>
      <w:r w:rsidRPr="0039399C">
        <w:rPr>
          <w:rStyle w:val="SubtleEmphasis"/>
          <w:rFonts w:ascii="Arial" w:hAnsi="Arial" w:cs="Arial"/>
        </w:rPr>
        <w:t>Eligibility Criteria</w:t>
      </w:r>
      <w:r w:rsidR="00EA18BC">
        <w:rPr>
          <w:rStyle w:val="SubtleEmphasis"/>
          <w:rFonts w:ascii="Arial" w:hAnsi="Arial" w:cs="Arial"/>
        </w:rPr>
        <w:t xml:space="preserve"> – Stage 1</w:t>
      </w:r>
    </w:p>
    <w:p w14:paraId="3A5F31F7" w14:textId="7C9B22D2" w:rsidR="00CC7D2F" w:rsidRPr="004359E4" w:rsidRDefault="00CC7D2F" w:rsidP="00CC7D2F">
      <w:pPr>
        <w:pStyle w:val="xmsonormal"/>
        <w:spacing w:before="0" w:beforeAutospacing="0" w:after="0" w:afterAutospacing="0"/>
        <w:rPr>
          <w:rFonts w:ascii="Arial" w:hAnsi="Arial" w:cs="Arial"/>
          <w:color w:val="000000"/>
        </w:rPr>
      </w:pPr>
      <w:r>
        <w:rPr>
          <w:rFonts w:ascii="Arial" w:hAnsi="Arial" w:cs="Arial"/>
          <w:color w:val="000000"/>
          <w:sz w:val="22"/>
          <w:szCs w:val="22"/>
        </w:rPr>
        <w:t xml:space="preserve">In order for applications to be considered, the following criteria must be satisfied: </w:t>
      </w:r>
    </w:p>
    <w:p w14:paraId="710CB296" w14:textId="77777777" w:rsidR="00CC7D2F" w:rsidRPr="004359E4" w:rsidRDefault="00CC7D2F" w:rsidP="00CC7D2F">
      <w:pPr>
        <w:pStyle w:val="xmsonormal"/>
        <w:spacing w:before="0" w:beforeAutospacing="0" w:after="0" w:afterAutospacing="0"/>
        <w:rPr>
          <w:rFonts w:ascii="Arial" w:hAnsi="Arial" w:cs="Arial"/>
          <w:color w:val="000000"/>
        </w:rPr>
      </w:pPr>
      <w:r w:rsidRPr="004359E4">
        <w:rPr>
          <w:rFonts w:ascii="Arial" w:hAnsi="Arial" w:cs="Arial"/>
          <w:color w:val="000000"/>
          <w:sz w:val="22"/>
          <w:szCs w:val="22"/>
        </w:rPr>
        <w:t> </w:t>
      </w:r>
    </w:p>
    <w:p w14:paraId="643BE83E" w14:textId="3A27A49A" w:rsidR="00CC7D2F" w:rsidRPr="00B30C79" w:rsidRDefault="00B008AC" w:rsidP="00B30C79">
      <w:pPr>
        <w:pStyle w:val="xmsolistparagraph"/>
        <w:numPr>
          <w:ilvl w:val="1"/>
          <w:numId w:val="8"/>
        </w:numPr>
        <w:spacing w:before="0" w:beforeAutospacing="0" w:after="0" w:afterAutospacing="0"/>
        <w:rPr>
          <w:rFonts w:ascii="Arial" w:hAnsi="Arial" w:cs="Arial"/>
          <w:color w:val="000000"/>
        </w:rPr>
      </w:pPr>
      <w:r>
        <w:rPr>
          <w:rFonts w:ascii="Arial" w:hAnsi="Arial" w:cs="Arial"/>
          <w:color w:val="000000"/>
          <w:sz w:val="22"/>
          <w:szCs w:val="22"/>
        </w:rPr>
        <w:t>The proposal must apply</w:t>
      </w:r>
      <w:r w:rsidR="00CC7D2F">
        <w:rPr>
          <w:rFonts w:ascii="Arial" w:hAnsi="Arial" w:cs="Arial"/>
          <w:color w:val="000000"/>
          <w:sz w:val="22"/>
          <w:szCs w:val="22"/>
        </w:rPr>
        <w:t xml:space="preserve"> to a </w:t>
      </w:r>
      <w:r w:rsidR="00592E8A">
        <w:rPr>
          <w:rFonts w:ascii="Arial" w:hAnsi="Arial" w:cs="Arial"/>
          <w:color w:val="000000"/>
          <w:sz w:val="22"/>
          <w:szCs w:val="22"/>
        </w:rPr>
        <w:t xml:space="preserve">single </w:t>
      </w:r>
      <w:r w:rsidR="00CC7D2F">
        <w:rPr>
          <w:rFonts w:ascii="Arial" w:hAnsi="Arial" w:cs="Arial"/>
          <w:color w:val="000000"/>
          <w:sz w:val="22"/>
          <w:szCs w:val="22"/>
        </w:rPr>
        <w:t>DFID priority country</w:t>
      </w:r>
      <w:r w:rsidR="00EF52B0">
        <w:rPr>
          <w:rFonts w:ascii="Arial" w:hAnsi="Arial" w:cs="Arial"/>
          <w:color w:val="000000"/>
          <w:sz w:val="22"/>
          <w:szCs w:val="22"/>
        </w:rPr>
        <w:t xml:space="preserve"> </w:t>
      </w:r>
      <w:r w:rsidR="00B30C79">
        <w:rPr>
          <w:rFonts w:ascii="Arial" w:hAnsi="Arial" w:cs="Arial"/>
          <w:color w:val="000000"/>
          <w:sz w:val="22"/>
          <w:szCs w:val="22"/>
        </w:rPr>
        <w:t xml:space="preserve">and </w:t>
      </w:r>
      <w:r w:rsidR="00CC7D2F" w:rsidRPr="00B30C79">
        <w:rPr>
          <w:rFonts w:ascii="Arial" w:hAnsi="Arial" w:cs="Arial"/>
          <w:color w:val="000000"/>
          <w:sz w:val="22"/>
          <w:szCs w:val="22"/>
        </w:rPr>
        <w:t>must concern a country which has completed a CCA for AT2030</w:t>
      </w:r>
      <w:r w:rsidR="00EF52B0" w:rsidRPr="00B30C79">
        <w:rPr>
          <w:rFonts w:ascii="Arial" w:hAnsi="Arial" w:cs="Arial"/>
          <w:color w:val="000000"/>
          <w:sz w:val="22"/>
          <w:szCs w:val="22"/>
        </w:rPr>
        <w:t xml:space="preserve"> (see Appendix A)</w:t>
      </w:r>
      <w:r w:rsidR="00B5140B">
        <w:rPr>
          <w:rFonts w:ascii="Arial" w:hAnsi="Arial" w:cs="Arial"/>
          <w:color w:val="000000"/>
          <w:sz w:val="22"/>
          <w:szCs w:val="22"/>
        </w:rPr>
        <w:t>;</w:t>
      </w:r>
    </w:p>
    <w:p w14:paraId="042177C1" w14:textId="3F30472F" w:rsidR="00A70844" w:rsidRDefault="00A70844" w:rsidP="50811355">
      <w:pPr>
        <w:pStyle w:val="xmsolistparagraph"/>
        <w:numPr>
          <w:ilvl w:val="1"/>
          <w:numId w:val="8"/>
        </w:numPr>
        <w:spacing w:before="0" w:beforeAutospacing="0" w:after="0" w:afterAutospacing="0"/>
        <w:rPr>
          <w:rFonts w:ascii="Arial" w:hAnsi="Arial" w:cs="Arial"/>
          <w:color w:val="000000"/>
          <w:sz w:val="22"/>
          <w:szCs w:val="22"/>
        </w:rPr>
      </w:pPr>
      <w:r w:rsidRPr="50811355">
        <w:rPr>
          <w:rFonts w:ascii="Arial" w:hAnsi="Arial" w:cs="Arial"/>
          <w:color w:val="000000" w:themeColor="text1"/>
          <w:sz w:val="22"/>
          <w:szCs w:val="22"/>
        </w:rPr>
        <w:t xml:space="preserve">The </w:t>
      </w:r>
      <w:r w:rsidR="007E76B8">
        <w:rPr>
          <w:rFonts w:ascii="Arial" w:hAnsi="Arial" w:cs="Arial"/>
          <w:color w:val="000000" w:themeColor="text1"/>
          <w:sz w:val="22"/>
          <w:szCs w:val="22"/>
        </w:rPr>
        <w:t>bidder</w:t>
      </w:r>
      <w:r w:rsidRPr="50811355">
        <w:rPr>
          <w:rFonts w:ascii="Arial" w:hAnsi="Arial" w:cs="Arial"/>
          <w:color w:val="000000" w:themeColor="text1"/>
          <w:sz w:val="22"/>
          <w:szCs w:val="22"/>
        </w:rPr>
        <w:t xml:space="preserve"> must NOT be a governmental organisation</w:t>
      </w:r>
      <w:r w:rsidR="4EE1FEF4" w:rsidRPr="50811355">
        <w:rPr>
          <w:rFonts w:ascii="Arial" w:hAnsi="Arial" w:cs="Arial"/>
          <w:color w:val="000000" w:themeColor="text1"/>
          <w:sz w:val="22"/>
          <w:szCs w:val="22"/>
        </w:rPr>
        <w:t xml:space="preserve"> </w:t>
      </w:r>
      <w:r w:rsidRPr="50811355">
        <w:rPr>
          <w:rFonts w:ascii="Arial" w:hAnsi="Arial" w:cs="Arial"/>
          <w:color w:val="000000" w:themeColor="text1"/>
          <w:sz w:val="22"/>
          <w:szCs w:val="22"/>
        </w:rPr>
        <w:t>but MUST have the support of the governmen</w:t>
      </w:r>
      <w:r w:rsidR="00592E8A" w:rsidRPr="50811355">
        <w:rPr>
          <w:rFonts w:ascii="Arial" w:hAnsi="Arial" w:cs="Arial"/>
          <w:color w:val="000000" w:themeColor="text1"/>
          <w:sz w:val="22"/>
          <w:szCs w:val="22"/>
        </w:rPr>
        <w:t>t as demonstrated through a letter of support and named referee from a senior civil servant in a ministry leading on AT</w:t>
      </w:r>
      <w:r w:rsidR="00B5140B">
        <w:rPr>
          <w:rFonts w:ascii="Arial" w:hAnsi="Arial" w:cs="Arial"/>
          <w:color w:val="000000" w:themeColor="text1"/>
          <w:sz w:val="22"/>
          <w:szCs w:val="22"/>
        </w:rPr>
        <w:t>;</w:t>
      </w:r>
    </w:p>
    <w:p w14:paraId="343354BF" w14:textId="12B01931" w:rsidR="00592E8A" w:rsidRPr="00D63F6F" w:rsidRDefault="00592E8A" w:rsidP="50811355">
      <w:pPr>
        <w:pStyle w:val="xmsolistparagraph"/>
        <w:numPr>
          <w:ilvl w:val="1"/>
          <w:numId w:val="8"/>
        </w:numPr>
        <w:spacing w:before="0" w:beforeAutospacing="0" w:after="0" w:afterAutospacing="0"/>
        <w:rPr>
          <w:rFonts w:ascii="Arial" w:hAnsi="Arial" w:cs="Arial"/>
          <w:color w:val="000000"/>
          <w:sz w:val="22"/>
          <w:szCs w:val="22"/>
        </w:rPr>
      </w:pPr>
      <w:r w:rsidRPr="50811355">
        <w:rPr>
          <w:rFonts w:ascii="Arial" w:hAnsi="Arial" w:cs="Arial"/>
          <w:color w:val="000000" w:themeColor="text1"/>
          <w:sz w:val="22"/>
          <w:szCs w:val="22"/>
        </w:rPr>
        <w:t xml:space="preserve">The </w:t>
      </w:r>
      <w:r w:rsidR="007E76B8">
        <w:rPr>
          <w:rFonts w:ascii="Arial" w:hAnsi="Arial" w:cs="Arial"/>
          <w:color w:val="000000" w:themeColor="text1"/>
          <w:sz w:val="22"/>
          <w:szCs w:val="22"/>
        </w:rPr>
        <w:t>bidder</w:t>
      </w:r>
      <w:r w:rsidRPr="50811355">
        <w:rPr>
          <w:rFonts w:ascii="Arial" w:hAnsi="Arial" w:cs="Arial"/>
          <w:color w:val="000000" w:themeColor="text1"/>
          <w:sz w:val="22"/>
          <w:szCs w:val="22"/>
        </w:rPr>
        <w:t xml:space="preserve"> may be a private or non-profit </w:t>
      </w:r>
      <w:r w:rsidR="000C0325" w:rsidRPr="50811355">
        <w:rPr>
          <w:rFonts w:ascii="Arial" w:hAnsi="Arial" w:cs="Arial"/>
          <w:color w:val="000000" w:themeColor="text1"/>
          <w:sz w:val="22"/>
          <w:szCs w:val="22"/>
        </w:rPr>
        <w:t>entity</w:t>
      </w:r>
      <w:r w:rsidRPr="50811355">
        <w:rPr>
          <w:rFonts w:ascii="Arial" w:hAnsi="Arial" w:cs="Arial"/>
          <w:color w:val="000000" w:themeColor="text1"/>
          <w:sz w:val="22"/>
          <w:szCs w:val="22"/>
        </w:rPr>
        <w:t>, be able to pass appropriate due diligence checks, and able to operate legally and efficiently in the proposed country. Ability to ‘hit the ground running’ through existing operations is an advantage</w:t>
      </w:r>
      <w:r w:rsidR="00B5140B">
        <w:rPr>
          <w:rFonts w:ascii="Arial" w:hAnsi="Arial" w:cs="Arial"/>
          <w:color w:val="000000" w:themeColor="text1"/>
          <w:sz w:val="22"/>
          <w:szCs w:val="22"/>
        </w:rPr>
        <w:t>;</w:t>
      </w:r>
    </w:p>
    <w:p w14:paraId="030CBC45" w14:textId="503F0420" w:rsidR="00CC7D2F" w:rsidRDefault="00592E8A" w:rsidP="00CC7D2F">
      <w:pPr>
        <w:pStyle w:val="xmsolistparagraph"/>
        <w:numPr>
          <w:ilvl w:val="1"/>
          <w:numId w:val="8"/>
        </w:numPr>
        <w:spacing w:before="0" w:beforeAutospacing="0" w:after="0" w:afterAutospacing="0"/>
        <w:rPr>
          <w:rFonts w:ascii="Arial" w:hAnsi="Arial" w:cs="Arial"/>
          <w:color w:val="000000"/>
        </w:rPr>
      </w:pPr>
      <w:r>
        <w:rPr>
          <w:rFonts w:ascii="Arial" w:hAnsi="Arial" w:cs="Arial"/>
          <w:color w:val="000000"/>
          <w:sz w:val="22"/>
          <w:szCs w:val="22"/>
        </w:rPr>
        <w:t>The proposal must make provision to p</w:t>
      </w:r>
      <w:r w:rsidR="0013141B">
        <w:rPr>
          <w:rFonts w:ascii="Arial" w:hAnsi="Arial" w:cs="Arial"/>
          <w:color w:val="000000"/>
          <w:sz w:val="22"/>
          <w:szCs w:val="22"/>
        </w:rPr>
        <w:t xml:space="preserve">rovide </w:t>
      </w:r>
      <w:r w:rsidR="00A70844">
        <w:rPr>
          <w:rFonts w:ascii="Arial" w:hAnsi="Arial" w:cs="Arial"/>
          <w:color w:val="000000"/>
          <w:sz w:val="22"/>
          <w:szCs w:val="22"/>
        </w:rPr>
        <w:t xml:space="preserve">approximately </w:t>
      </w:r>
      <w:r w:rsidR="00CC7D2F">
        <w:rPr>
          <w:rFonts w:ascii="Arial" w:hAnsi="Arial" w:cs="Arial"/>
          <w:color w:val="000000"/>
          <w:sz w:val="22"/>
          <w:szCs w:val="22"/>
        </w:rPr>
        <w:t>50</w:t>
      </w:r>
      <w:r w:rsidR="00CC7D2F" w:rsidRPr="008A5A21">
        <w:rPr>
          <w:rFonts w:ascii="Arial" w:hAnsi="Arial" w:cs="Arial"/>
          <w:color w:val="000000"/>
          <w:sz w:val="22"/>
          <w:szCs w:val="22"/>
        </w:rPr>
        <w:t>%</w:t>
      </w:r>
      <w:r w:rsidR="00CC7D2F" w:rsidRPr="00FB3A05">
        <w:rPr>
          <w:rFonts w:ascii="Arial" w:hAnsi="Arial" w:cs="Arial"/>
          <w:color w:val="000000"/>
          <w:sz w:val="22"/>
          <w:szCs w:val="22"/>
        </w:rPr>
        <w:t xml:space="preserve"> match funding </w:t>
      </w:r>
      <w:r w:rsidR="00CC7D2F">
        <w:rPr>
          <w:rFonts w:ascii="Arial" w:hAnsi="Arial" w:cs="Arial"/>
          <w:color w:val="000000"/>
          <w:sz w:val="22"/>
          <w:szCs w:val="22"/>
        </w:rPr>
        <w:t>in cash or kind</w:t>
      </w:r>
      <w:r>
        <w:rPr>
          <w:rFonts w:ascii="Arial" w:hAnsi="Arial" w:cs="Arial"/>
          <w:color w:val="000000"/>
          <w:sz w:val="22"/>
          <w:szCs w:val="22"/>
        </w:rPr>
        <w:t xml:space="preserve">, at any time in the project lifecycle. This is intended to build </w:t>
      </w:r>
      <w:r w:rsidR="00C64B02">
        <w:rPr>
          <w:rFonts w:ascii="Arial" w:hAnsi="Arial" w:cs="Arial"/>
          <w:color w:val="000000"/>
          <w:sz w:val="22"/>
          <w:szCs w:val="22"/>
        </w:rPr>
        <w:t>sustainability</w:t>
      </w:r>
      <w:r>
        <w:rPr>
          <w:rFonts w:ascii="Arial" w:hAnsi="Arial" w:cs="Arial"/>
          <w:color w:val="000000"/>
          <w:sz w:val="22"/>
          <w:szCs w:val="22"/>
        </w:rPr>
        <w:t xml:space="preserve"> and systemic change in the country and could include in-kind support from Government to implement policy or coordinate activity into the future</w:t>
      </w:r>
      <w:r w:rsidR="00B5140B">
        <w:rPr>
          <w:rFonts w:ascii="Arial" w:hAnsi="Arial" w:cs="Arial"/>
          <w:color w:val="000000"/>
          <w:sz w:val="22"/>
          <w:szCs w:val="22"/>
        </w:rPr>
        <w:t>;</w:t>
      </w:r>
    </w:p>
    <w:p w14:paraId="5F7DBAAA" w14:textId="4BA1821D" w:rsidR="004E68DA" w:rsidRPr="007A355F" w:rsidRDefault="00CC7D2F" w:rsidP="0042325D">
      <w:pPr>
        <w:pStyle w:val="xmsolistparagraph"/>
        <w:numPr>
          <w:ilvl w:val="1"/>
          <w:numId w:val="8"/>
        </w:numPr>
        <w:spacing w:before="0" w:beforeAutospacing="0" w:after="0" w:afterAutospacing="0"/>
        <w:rPr>
          <w:rFonts w:ascii="Arial" w:hAnsi="Arial" w:cs="Arial"/>
          <w:color w:val="000000"/>
        </w:rPr>
      </w:pPr>
      <w:r>
        <w:rPr>
          <w:rFonts w:ascii="Arial" w:hAnsi="Arial" w:cs="Arial"/>
          <w:color w:val="000000"/>
          <w:sz w:val="22"/>
          <w:szCs w:val="22"/>
        </w:rPr>
        <w:t xml:space="preserve">If selected to move to Stage 2, </w:t>
      </w:r>
      <w:r w:rsidR="00592E8A">
        <w:rPr>
          <w:rFonts w:ascii="Arial" w:hAnsi="Arial" w:cs="Arial"/>
          <w:color w:val="000000"/>
          <w:sz w:val="22"/>
          <w:szCs w:val="22"/>
        </w:rPr>
        <w:t xml:space="preserve">bidders </w:t>
      </w:r>
      <w:r w:rsidR="00BF1C1A">
        <w:rPr>
          <w:rFonts w:ascii="Arial" w:hAnsi="Arial" w:cs="Arial"/>
          <w:color w:val="000000"/>
          <w:sz w:val="22"/>
          <w:szCs w:val="22"/>
        </w:rPr>
        <w:t xml:space="preserve">must be </w:t>
      </w:r>
      <w:r>
        <w:rPr>
          <w:rFonts w:ascii="Arial" w:hAnsi="Arial" w:cs="Arial"/>
          <w:color w:val="000000"/>
          <w:sz w:val="22"/>
          <w:szCs w:val="22"/>
        </w:rPr>
        <w:t xml:space="preserve">prepared to move efficiently to produce all necessary requirements as outlined below by the desired deadline. </w:t>
      </w:r>
    </w:p>
    <w:p w14:paraId="3A4591F0" w14:textId="77777777" w:rsidR="004E68DA" w:rsidRDefault="004E68DA" w:rsidP="004E68DA">
      <w:pPr>
        <w:pStyle w:val="xmsolistparagraph"/>
        <w:spacing w:before="0" w:beforeAutospacing="0" w:after="0" w:afterAutospacing="0"/>
        <w:rPr>
          <w:rFonts w:ascii="Arial" w:hAnsi="Arial" w:cs="Arial"/>
          <w:color w:val="000000"/>
          <w:sz w:val="22"/>
          <w:szCs w:val="22"/>
        </w:rPr>
      </w:pPr>
    </w:p>
    <w:p w14:paraId="1A9F5D5D" w14:textId="7476275E" w:rsidR="00CC7D2F" w:rsidRPr="00FB3A05" w:rsidRDefault="007E76B8" w:rsidP="00E06F08">
      <w:pPr>
        <w:pStyle w:val="xmsolistparagraph"/>
        <w:spacing w:before="0" w:beforeAutospacing="0" w:after="0" w:afterAutospacing="0"/>
        <w:rPr>
          <w:rFonts w:ascii="Arial" w:hAnsi="Arial" w:cs="Arial"/>
          <w:color w:val="000000"/>
        </w:rPr>
      </w:pPr>
      <w:r>
        <w:rPr>
          <w:rFonts w:ascii="Arial" w:hAnsi="Arial" w:cs="Arial"/>
          <w:color w:val="000000"/>
          <w:sz w:val="22"/>
          <w:szCs w:val="22"/>
        </w:rPr>
        <w:t>Bidder</w:t>
      </w:r>
      <w:r w:rsidR="00881139">
        <w:rPr>
          <w:rFonts w:ascii="Arial" w:hAnsi="Arial" w:cs="Arial"/>
          <w:color w:val="000000"/>
          <w:sz w:val="22"/>
          <w:szCs w:val="22"/>
        </w:rPr>
        <w:t>s</w:t>
      </w:r>
      <w:r w:rsidR="00BF1C1A">
        <w:rPr>
          <w:rFonts w:ascii="Arial" w:hAnsi="Arial" w:cs="Arial"/>
          <w:color w:val="000000"/>
          <w:sz w:val="22"/>
          <w:szCs w:val="22"/>
        </w:rPr>
        <w:t xml:space="preserve"> mu</w:t>
      </w:r>
      <w:r w:rsidR="004E68DA">
        <w:rPr>
          <w:rFonts w:ascii="Arial" w:hAnsi="Arial" w:cs="Arial"/>
          <w:color w:val="000000"/>
          <w:sz w:val="22"/>
          <w:szCs w:val="22"/>
        </w:rPr>
        <w:t>s</w:t>
      </w:r>
      <w:r w:rsidR="00BF1C1A">
        <w:rPr>
          <w:rFonts w:ascii="Arial" w:hAnsi="Arial" w:cs="Arial"/>
          <w:color w:val="000000"/>
          <w:sz w:val="22"/>
          <w:szCs w:val="22"/>
        </w:rPr>
        <w:t xml:space="preserve">t </w:t>
      </w:r>
      <w:r w:rsidR="00CC7D2F">
        <w:rPr>
          <w:rFonts w:ascii="Arial" w:hAnsi="Arial" w:cs="Arial"/>
          <w:color w:val="000000"/>
          <w:sz w:val="22"/>
          <w:szCs w:val="22"/>
        </w:rPr>
        <w:t xml:space="preserve">be </w:t>
      </w:r>
      <w:r w:rsidR="00427E92">
        <w:rPr>
          <w:rFonts w:ascii="Arial" w:hAnsi="Arial" w:cs="Arial"/>
          <w:color w:val="000000"/>
          <w:sz w:val="22"/>
          <w:szCs w:val="22"/>
        </w:rPr>
        <w:t>prepared</w:t>
      </w:r>
      <w:r w:rsidR="004E68DA">
        <w:rPr>
          <w:rFonts w:ascii="Arial" w:hAnsi="Arial" w:cs="Arial"/>
          <w:color w:val="000000"/>
          <w:sz w:val="22"/>
          <w:szCs w:val="22"/>
        </w:rPr>
        <w:t xml:space="preserve"> </w:t>
      </w:r>
      <w:r w:rsidR="00CC7D2F">
        <w:rPr>
          <w:rFonts w:ascii="Arial" w:hAnsi="Arial" w:cs="Arial"/>
          <w:color w:val="000000"/>
          <w:sz w:val="22"/>
          <w:szCs w:val="22"/>
        </w:rPr>
        <w:t>to demonstrate:</w:t>
      </w:r>
    </w:p>
    <w:p w14:paraId="5B90DA10" w14:textId="71A843CC" w:rsidR="00CC7D2F" w:rsidRPr="008A5A21" w:rsidRDefault="00EA18BC" w:rsidP="00A858A3">
      <w:pPr>
        <w:pStyle w:val="xmsolistparagraph"/>
        <w:numPr>
          <w:ilvl w:val="0"/>
          <w:numId w:val="32"/>
        </w:numPr>
        <w:spacing w:before="0" w:beforeAutospacing="0" w:after="0" w:afterAutospacing="0"/>
        <w:rPr>
          <w:rFonts w:ascii="Arial" w:hAnsi="Arial" w:cs="Arial"/>
          <w:color w:val="000000"/>
        </w:rPr>
      </w:pPr>
      <w:r w:rsidRPr="00EA18BC">
        <w:rPr>
          <w:rFonts w:ascii="Arial" w:hAnsi="Arial" w:cs="Arial"/>
          <w:color w:val="000000"/>
          <w:sz w:val="22"/>
          <w:szCs w:val="22"/>
        </w:rPr>
        <w:t xml:space="preserve">An understanding of the CCA process undertaken in the country </w:t>
      </w:r>
      <w:r>
        <w:rPr>
          <w:rFonts w:ascii="Arial" w:hAnsi="Arial" w:cs="Arial"/>
          <w:color w:val="000000"/>
          <w:sz w:val="22"/>
          <w:szCs w:val="22"/>
        </w:rPr>
        <w:t xml:space="preserve">that </w:t>
      </w:r>
      <w:r w:rsidRPr="00EA18BC">
        <w:rPr>
          <w:rFonts w:ascii="Arial" w:hAnsi="Arial" w:cs="Arial"/>
          <w:color w:val="000000"/>
          <w:sz w:val="22"/>
          <w:szCs w:val="22"/>
        </w:rPr>
        <w:t xml:space="preserve">the bidder proposes to work in, and the priorities set in that country. CCA data is owned by the country and, respecting that, AT2030 has not required full CCA reports to be made available to all bidders in the open round. However, an overview document is available giving high level information by country. It is encouraged that, in </w:t>
      </w:r>
      <w:r w:rsidR="004D0D22" w:rsidRPr="00EA18BC">
        <w:rPr>
          <w:rFonts w:ascii="Arial" w:hAnsi="Arial" w:cs="Arial"/>
          <w:color w:val="000000"/>
          <w:sz w:val="22"/>
          <w:szCs w:val="22"/>
        </w:rPr>
        <w:t>engaging</w:t>
      </w:r>
      <w:r w:rsidRPr="00EA18BC">
        <w:rPr>
          <w:rFonts w:ascii="Arial" w:hAnsi="Arial" w:cs="Arial"/>
          <w:color w:val="000000"/>
          <w:sz w:val="22"/>
          <w:szCs w:val="22"/>
        </w:rPr>
        <w:t xml:space="preserve"> with the Ministry for support, bidders also work with them to gain access to appropriate </w:t>
      </w:r>
      <w:r w:rsidR="00112255" w:rsidRPr="00EA18BC">
        <w:rPr>
          <w:rFonts w:ascii="Arial" w:hAnsi="Arial" w:cs="Arial"/>
          <w:color w:val="000000"/>
          <w:sz w:val="22"/>
          <w:szCs w:val="22"/>
        </w:rPr>
        <w:t>data</w:t>
      </w:r>
      <w:r w:rsidR="00CC7D2F">
        <w:rPr>
          <w:rFonts w:ascii="Arial" w:hAnsi="Arial" w:cs="Arial"/>
          <w:color w:val="000000"/>
          <w:sz w:val="22"/>
          <w:szCs w:val="22"/>
        </w:rPr>
        <w:t xml:space="preserve"> prioritised</w:t>
      </w:r>
      <w:r w:rsidR="00CC7D2F" w:rsidRPr="004359E4">
        <w:rPr>
          <w:rFonts w:ascii="Arial" w:hAnsi="Arial" w:cs="Arial"/>
          <w:color w:val="000000"/>
          <w:sz w:val="22"/>
          <w:szCs w:val="22"/>
        </w:rPr>
        <w:t xml:space="preserve"> action plan with clearly prioritised areas for intervention which are affordable, deliverable within the timeframe, and impactful against the AT2030 </w:t>
      </w:r>
      <w:r w:rsidR="008F36EE">
        <w:rPr>
          <w:rFonts w:ascii="Arial" w:hAnsi="Arial" w:cs="Arial"/>
          <w:color w:val="000000"/>
          <w:sz w:val="22"/>
          <w:szCs w:val="22"/>
        </w:rPr>
        <w:t>objectives above</w:t>
      </w:r>
      <w:r w:rsidR="00CC7D2F">
        <w:rPr>
          <w:rFonts w:ascii="Arial" w:hAnsi="Arial" w:cs="Arial"/>
          <w:color w:val="000000"/>
          <w:sz w:val="22"/>
          <w:szCs w:val="22"/>
        </w:rPr>
        <w:t>;</w:t>
      </w:r>
    </w:p>
    <w:p w14:paraId="5F0A7F23" w14:textId="244F3485" w:rsidR="00CC7D2F" w:rsidRPr="008A5A21" w:rsidRDefault="00622CF1" w:rsidP="00A858A3">
      <w:pPr>
        <w:pStyle w:val="xmsolistparagraph"/>
        <w:numPr>
          <w:ilvl w:val="0"/>
          <w:numId w:val="32"/>
        </w:numPr>
        <w:spacing w:before="0" w:beforeAutospacing="0" w:after="0" w:afterAutospacing="0"/>
        <w:rPr>
          <w:rFonts w:ascii="Arial" w:hAnsi="Arial" w:cs="Arial"/>
          <w:color w:val="000000"/>
        </w:rPr>
      </w:pPr>
      <w:r>
        <w:rPr>
          <w:rFonts w:ascii="Arial" w:hAnsi="Arial" w:cs="Arial"/>
          <w:color w:val="000000"/>
          <w:sz w:val="22"/>
          <w:szCs w:val="22"/>
        </w:rPr>
        <w:t>A</w:t>
      </w:r>
      <w:r w:rsidR="00CC7D2F" w:rsidRPr="004359E4">
        <w:rPr>
          <w:rFonts w:ascii="Arial" w:hAnsi="Arial" w:cs="Arial"/>
          <w:color w:val="000000"/>
          <w:sz w:val="22"/>
          <w:szCs w:val="22"/>
        </w:rPr>
        <w:t xml:space="preserve"> partnership approach </w:t>
      </w:r>
      <w:r w:rsidR="00CC7D2F">
        <w:rPr>
          <w:rFonts w:ascii="Arial" w:hAnsi="Arial" w:cs="Arial"/>
          <w:color w:val="000000"/>
          <w:sz w:val="22"/>
          <w:szCs w:val="22"/>
        </w:rPr>
        <w:t>and values that are compatible with GDI Hub</w:t>
      </w:r>
      <w:r w:rsidR="00873E19">
        <w:rPr>
          <w:rFonts w:ascii="Arial" w:hAnsi="Arial" w:cs="Arial"/>
          <w:color w:val="000000"/>
          <w:sz w:val="22"/>
          <w:szCs w:val="22"/>
        </w:rPr>
        <w:t xml:space="preserve"> (see supporting documents)</w:t>
      </w:r>
      <w:r w:rsidR="00B5140B">
        <w:rPr>
          <w:rFonts w:ascii="Arial" w:hAnsi="Arial" w:cs="Arial"/>
          <w:color w:val="000000"/>
          <w:sz w:val="22"/>
          <w:szCs w:val="22"/>
        </w:rPr>
        <w:t>;</w:t>
      </w:r>
    </w:p>
    <w:p w14:paraId="30BC4E10" w14:textId="5F3DCC17" w:rsidR="00CC7D2F" w:rsidRPr="00CC7D2F" w:rsidRDefault="00622CF1" w:rsidP="00A858A3">
      <w:pPr>
        <w:pStyle w:val="xmsolistparagraph"/>
        <w:numPr>
          <w:ilvl w:val="0"/>
          <w:numId w:val="32"/>
        </w:numPr>
        <w:spacing w:before="0" w:beforeAutospacing="0" w:after="0" w:afterAutospacing="0"/>
        <w:rPr>
          <w:rFonts w:ascii="Arial" w:hAnsi="Arial" w:cs="Arial"/>
          <w:color w:val="000000"/>
        </w:rPr>
      </w:pPr>
      <w:r>
        <w:rPr>
          <w:rFonts w:ascii="Arial" w:hAnsi="Arial" w:cs="Arial"/>
          <w:color w:val="000000"/>
          <w:sz w:val="22"/>
          <w:szCs w:val="22"/>
        </w:rPr>
        <w:t>A</w:t>
      </w:r>
      <w:r w:rsidR="005F7A60">
        <w:rPr>
          <w:rFonts w:ascii="Arial" w:hAnsi="Arial" w:cs="Arial"/>
          <w:color w:val="000000"/>
          <w:sz w:val="22"/>
          <w:szCs w:val="22"/>
        </w:rPr>
        <w:t xml:space="preserve"> letter of support and referee from a </w:t>
      </w:r>
      <w:r w:rsidR="00A20E2F">
        <w:rPr>
          <w:rFonts w:ascii="Arial" w:hAnsi="Arial" w:cs="Arial"/>
          <w:color w:val="000000"/>
          <w:sz w:val="22"/>
          <w:szCs w:val="22"/>
        </w:rPr>
        <w:t>senior</w:t>
      </w:r>
      <w:r w:rsidR="005F7A60">
        <w:rPr>
          <w:rFonts w:ascii="Arial" w:hAnsi="Arial" w:cs="Arial"/>
          <w:color w:val="000000"/>
          <w:sz w:val="22"/>
          <w:szCs w:val="22"/>
        </w:rPr>
        <w:t xml:space="preserve"> civil servant in a relevant Government Ministry which leads on AT; </w:t>
      </w:r>
    </w:p>
    <w:p w14:paraId="430B8850" w14:textId="423F4F52" w:rsidR="00CC7D2F" w:rsidRDefault="00622CF1" w:rsidP="00A858A3">
      <w:pPr>
        <w:pStyle w:val="xmsolistparagraph"/>
        <w:numPr>
          <w:ilvl w:val="0"/>
          <w:numId w:val="32"/>
        </w:numPr>
        <w:spacing w:before="0" w:beforeAutospacing="0" w:after="0" w:afterAutospacing="0"/>
        <w:rPr>
          <w:rFonts w:ascii="Arial" w:hAnsi="Arial" w:cs="Arial"/>
          <w:color w:val="000000"/>
        </w:rPr>
      </w:pPr>
      <w:r>
        <w:rPr>
          <w:rFonts w:ascii="Arial" w:hAnsi="Arial" w:cs="Arial"/>
          <w:color w:val="000000"/>
          <w:sz w:val="22"/>
          <w:szCs w:val="22"/>
        </w:rPr>
        <w:t>A</w:t>
      </w:r>
      <w:r w:rsidR="00CC7D2F" w:rsidRPr="004359E4">
        <w:rPr>
          <w:rFonts w:ascii="Arial" w:hAnsi="Arial" w:cs="Arial"/>
          <w:color w:val="000000"/>
          <w:sz w:val="22"/>
          <w:szCs w:val="22"/>
        </w:rPr>
        <w:t>n existin</w:t>
      </w:r>
      <w:r w:rsidR="005F7A60">
        <w:rPr>
          <w:rFonts w:ascii="Arial" w:hAnsi="Arial" w:cs="Arial"/>
          <w:color w:val="000000"/>
          <w:sz w:val="22"/>
          <w:szCs w:val="22"/>
        </w:rPr>
        <w:t>g, stable core</w:t>
      </w:r>
      <w:r w:rsidR="00CC7D2F" w:rsidRPr="004359E4">
        <w:rPr>
          <w:rFonts w:ascii="Arial" w:hAnsi="Arial" w:cs="Arial"/>
          <w:color w:val="000000"/>
          <w:sz w:val="22"/>
          <w:szCs w:val="22"/>
        </w:rPr>
        <w:t xml:space="preserve"> team which can deliver</w:t>
      </w:r>
      <w:r w:rsidR="005F7A60">
        <w:rPr>
          <w:rFonts w:ascii="Arial" w:hAnsi="Arial" w:cs="Arial"/>
          <w:color w:val="000000"/>
          <w:sz w:val="22"/>
          <w:szCs w:val="22"/>
        </w:rPr>
        <w:t xml:space="preserve"> the proposals</w:t>
      </w:r>
      <w:r w:rsidR="00CC7D2F" w:rsidRPr="004359E4">
        <w:rPr>
          <w:rFonts w:ascii="Arial" w:hAnsi="Arial" w:cs="Arial"/>
          <w:color w:val="000000"/>
          <w:sz w:val="22"/>
          <w:szCs w:val="22"/>
        </w:rPr>
        <w:t xml:space="preserve"> and satisfy communication needs</w:t>
      </w:r>
      <w:r w:rsidR="00CC7D2F">
        <w:rPr>
          <w:rFonts w:ascii="Arial" w:hAnsi="Arial" w:cs="Arial"/>
          <w:color w:val="000000"/>
          <w:sz w:val="22"/>
          <w:szCs w:val="22"/>
        </w:rPr>
        <w:t xml:space="preserve"> and </w:t>
      </w:r>
      <w:r w:rsidR="00CC7D2F" w:rsidRPr="004359E4">
        <w:rPr>
          <w:rFonts w:ascii="Arial" w:hAnsi="Arial" w:cs="Arial"/>
          <w:color w:val="000000"/>
          <w:sz w:val="22"/>
          <w:szCs w:val="22"/>
        </w:rPr>
        <w:t>reporting requirements</w:t>
      </w:r>
      <w:r w:rsidR="00CC7D2F">
        <w:rPr>
          <w:rFonts w:ascii="Arial" w:hAnsi="Arial" w:cs="Arial"/>
          <w:color w:val="000000"/>
          <w:sz w:val="22"/>
          <w:szCs w:val="22"/>
        </w:rPr>
        <w:t>;</w:t>
      </w:r>
    </w:p>
    <w:p w14:paraId="55E54E3D" w14:textId="054285A7" w:rsidR="00CC7D2F" w:rsidRDefault="00622CF1" w:rsidP="00A858A3">
      <w:pPr>
        <w:pStyle w:val="xmsolistparagraph"/>
        <w:numPr>
          <w:ilvl w:val="0"/>
          <w:numId w:val="32"/>
        </w:numPr>
        <w:spacing w:before="0" w:beforeAutospacing="0" w:after="0" w:afterAutospacing="0"/>
        <w:rPr>
          <w:rFonts w:ascii="Arial" w:hAnsi="Arial" w:cs="Arial"/>
          <w:color w:val="000000"/>
        </w:rPr>
      </w:pPr>
      <w:r>
        <w:rPr>
          <w:rFonts w:ascii="Arial" w:hAnsi="Arial" w:cs="Arial"/>
          <w:color w:val="000000" w:themeColor="text1"/>
          <w:sz w:val="22"/>
          <w:szCs w:val="22"/>
        </w:rPr>
        <w:t>T</w:t>
      </w:r>
      <w:r w:rsidR="005F7A60">
        <w:rPr>
          <w:rFonts w:ascii="Arial" w:hAnsi="Arial" w:cs="Arial"/>
          <w:color w:val="000000" w:themeColor="text1"/>
          <w:sz w:val="22"/>
          <w:szCs w:val="22"/>
        </w:rPr>
        <w:t xml:space="preserve">he </w:t>
      </w:r>
      <w:r w:rsidR="002A4130">
        <w:rPr>
          <w:rFonts w:ascii="Arial" w:hAnsi="Arial" w:cs="Arial"/>
          <w:color w:val="000000" w:themeColor="text1"/>
          <w:sz w:val="22"/>
          <w:szCs w:val="22"/>
        </w:rPr>
        <w:t>ability</w:t>
      </w:r>
      <w:r w:rsidR="00CC7D2F">
        <w:rPr>
          <w:rFonts w:ascii="Arial" w:hAnsi="Arial" w:cs="Arial"/>
          <w:color w:val="000000" w:themeColor="text1"/>
          <w:sz w:val="22"/>
          <w:szCs w:val="22"/>
        </w:rPr>
        <w:t xml:space="preserve"> to take </w:t>
      </w:r>
      <w:r w:rsidR="00CC7D2F" w:rsidRPr="004359E4">
        <w:rPr>
          <w:rFonts w:ascii="Arial" w:hAnsi="Arial" w:cs="Arial"/>
          <w:color w:val="000000" w:themeColor="text1"/>
          <w:sz w:val="22"/>
          <w:szCs w:val="22"/>
        </w:rPr>
        <w:t xml:space="preserve">appropriate </w:t>
      </w:r>
      <w:r w:rsidR="00CC7D2F">
        <w:rPr>
          <w:rFonts w:ascii="Arial" w:hAnsi="Arial" w:cs="Arial"/>
          <w:color w:val="000000" w:themeColor="text1"/>
          <w:sz w:val="22"/>
          <w:szCs w:val="22"/>
        </w:rPr>
        <w:t xml:space="preserve">account </w:t>
      </w:r>
      <w:r w:rsidR="00CC7D2F" w:rsidRPr="004359E4">
        <w:rPr>
          <w:rFonts w:ascii="Arial" w:hAnsi="Arial" w:cs="Arial"/>
          <w:color w:val="000000" w:themeColor="text1"/>
          <w:sz w:val="22"/>
          <w:szCs w:val="22"/>
        </w:rPr>
        <w:t xml:space="preserve">of all sectors including </w:t>
      </w:r>
      <w:r w:rsidR="005F7A60">
        <w:rPr>
          <w:rFonts w:ascii="Arial" w:hAnsi="Arial" w:cs="Arial"/>
          <w:color w:val="000000" w:themeColor="text1"/>
          <w:sz w:val="22"/>
          <w:szCs w:val="22"/>
        </w:rPr>
        <w:t xml:space="preserve">the need for good </w:t>
      </w:r>
      <w:r w:rsidR="00CC7D2F">
        <w:rPr>
          <w:rFonts w:ascii="Arial" w:hAnsi="Arial" w:cs="Arial"/>
          <w:color w:val="000000" w:themeColor="text1"/>
          <w:sz w:val="22"/>
          <w:szCs w:val="22"/>
        </w:rPr>
        <w:t>service provision</w:t>
      </w:r>
      <w:r w:rsidR="005F7A60">
        <w:rPr>
          <w:rFonts w:ascii="Arial" w:hAnsi="Arial" w:cs="Arial"/>
          <w:color w:val="000000" w:themeColor="text1"/>
          <w:sz w:val="22"/>
          <w:szCs w:val="22"/>
        </w:rPr>
        <w:t xml:space="preserve"> around AT</w:t>
      </w:r>
      <w:r w:rsidR="00CC7D2F">
        <w:rPr>
          <w:rFonts w:ascii="Arial" w:hAnsi="Arial" w:cs="Arial"/>
          <w:color w:val="000000" w:themeColor="text1"/>
          <w:sz w:val="22"/>
          <w:szCs w:val="22"/>
        </w:rPr>
        <w:t xml:space="preserve"> and </w:t>
      </w:r>
      <w:r w:rsidR="005F7A60">
        <w:rPr>
          <w:rFonts w:ascii="Arial" w:hAnsi="Arial" w:cs="Arial"/>
          <w:color w:val="000000" w:themeColor="text1"/>
          <w:sz w:val="22"/>
          <w:szCs w:val="22"/>
        </w:rPr>
        <w:t xml:space="preserve">the role of the </w:t>
      </w:r>
      <w:r w:rsidR="00CC7D2F">
        <w:rPr>
          <w:rFonts w:ascii="Arial" w:hAnsi="Arial" w:cs="Arial"/>
          <w:color w:val="000000" w:themeColor="text1"/>
          <w:sz w:val="22"/>
          <w:szCs w:val="22"/>
        </w:rPr>
        <w:t xml:space="preserve">informal </w:t>
      </w:r>
      <w:r w:rsidR="005F7A60">
        <w:rPr>
          <w:rFonts w:ascii="Arial" w:hAnsi="Arial" w:cs="Arial"/>
          <w:color w:val="000000" w:themeColor="text1"/>
          <w:sz w:val="22"/>
          <w:szCs w:val="22"/>
        </w:rPr>
        <w:t>market/</w:t>
      </w:r>
      <w:r w:rsidR="00CC7D2F">
        <w:rPr>
          <w:rFonts w:ascii="Arial" w:hAnsi="Arial" w:cs="Arial"/>
          <w:color w:val="000000" w:themeColor="text1"/>
          <w:sz w:val="22"/>
          <w:szCs w:val="22"/>
        </w:rPr>
        <w:t>secto</w:t>
      </w:r>
      <w:r w:rsidR="005F7A60">
        <w:rPr>
          <w:rFonts w:ascii="Arial" w:hAnsi="Arial" w:cs="Arial"/>
          <w:color w:val="000000" w:themeColor="text1"/>
          <w:sz w:val="22"/>
          <w:szCs w:val="22"/>
        </w:rPr>
        <w:t>r in AT provision</w:t>
      </w:r>
      <w:r w:rsidR="00CC7D2F">
        <w:rPr>
          <w:rFonts w:ascii="Arial" w:hAnsi="Arial" w:cs="Arial"/>
          <w:color w:val="000000" w:themeColor="text1"/>
          <w:sz w:val="22"/>
          <w:szCs w:val="22"/>
        </w:rPr>
        <w:t>;</w:t>
      </w:r>
    </w:p>
    <w:p w14:paraId="13A6615E" w14:textId="5C7A50B9" w:rsidR="00CC7D2F" w:rsidRPr="00A858A3" w:rsidRDefault="00622CF1" w:rsidP="00A858A3">
      <w:pPr>
        <w:pStyle w:val="xmsolistparagraph"/>
        <w:numPr>
          <w:ilvl w:val="0"/>
          <w:numId w:val="32"/>
        </w:numPr>
        <w:spacing w:before="0" w:beforeAutospacing="0" w:after="0" w:afterAutospacing="0"/>
        <w:rPr>
          <w:rFonts w:ascii="Arial" w:hAnsi="Arial" w:cs="Arial"/>
          <w:color w:val="000000"/>
        </w:rPr>
      </w:pPr>
      <w:r>
        <w:rPr>
          <w:rFonts w:ascii="Arial" w:hAnsi="Arial" w:cs="Arial"/>
          <w:color w:val="000000" w:themeColor="text1"/>
          <w:sz w:val="22"/>
          <w:szCs w:val="22"/>
        </w:rPr>
        <w:t>A</w:t>
      </w:r>
      <w:r w:rsidR="00CC7D2F" w:rsidRPr="00CC7D2F">
        <w:rPr>
          <w:rFonts w:ascii="Arial" w:hAnsi="Arial" w:cs="Arial"/>
          <w:color w:val="000000" w:themeColor="text1"/>
          <w:sz w:val="22"/>
          <w:szCs w:val="22"/>
        </w:rPr>
        <w:t xml:space="preserve"> demonstrable record of involving disabled people in their work</w:t>
      </w:r>
      <w:r w:rsidR="005F7A60">
        <w:rPr>
          <w:rFonts w:ascii="Arial" w:hAnsi="Arial" w:cs="Arial"/>
          <w:color w:val="000000" w:themeColor="text1"/>
          <w:sz w:val="22"/>
          <w:szCs w:val="22"/>
        </w:rPr>
        <w:t xml:space="preserve"> and proposals.</w:t>
      </w:r>
    </w:p>
    <w:p w14:paraId="1B86519D" w14:textId="7D886F67" w:rsidR="006E7A12" w:rsidRPr="006E7A12" w:rsidRDefault="002A09C0" w:rsidP="006E7A12">
      <w:pPr>
        <w:rPr>
          <w:rFonts w:ascii="Arial" w:hAnsi="Arial" w:cs="Arial"/>
          <w:i/>
          <w:iCs/>
          <w:color w:val="404040" w:themeColor="text1" w:themeTint="BF"/>
        </w:rPr>
      </w:pPr>
      <w:r w:rsidRPr="0039399C">
        <w:rPr>
          <w:rStyle w:val="SubtleEmphasis"/>
          <w:rFonts w:ascii="Arial" w:hAnsi="Arial" w:cs="Arial"/>
        </w:rPr>
        <w:lastRenderedPageBreak/>
        <w:t>Reporting</w:t>
      </w:r>
    </w:p>
    <w:p w14:paraId="03856658" w14:textId="33567E2E" w:rsidR="006E7A12" w:rsidRPr="006E7A12" w:rsidRDefault="006E7A12" w:rsidP="006E7A12">
      <w:pPr>
        <w:rPr>
          <w:rFonts w:ascii="Arial" w:hAnsi="Arial" w:cs="Arial"/>
          <w:sz w:val="22"/>
          <w:szCs w:val="22"/>
        </w:rPr>
      </w:pPr>
      <w:r w:rsidRPr="006E7A12">
        <w:rPr>
          <w:rFonts w:ascii="Arial" w:hAnsi="Arial" w:cs="Arial"/>
          <w:sz w:val="22"/>
          <w:szCs w:val="22"/>
        </w:rPr>
        <w:t xml:space="preserve">Each partner will need to comply with AT2030 reporting as directed by GDI and in line with DFID requirements. This consists of quarterly performance narrative-based reporting and detailed financial expenditure reporting; as well as updated planned forecast spending in line with DFID’s financial year (April – March) and an inventory of assets purchased with programme funds. Recipients must also provide annual progress reports and statements from an external auditor confirming that programme funds have been spent in accordance with the grant agreement. </w:t>
      </w:r>
    </w:p>
    <w:p w14:paraId="2FB3EB4D" w14:textId="77777777" w:rsidR="006E7A12" w:rsidRPr="006E7A12" w:rsidRDefault="006E7A12" w:rsidP="006E7A12">
      <w:pPr>
        <w:rPr>
          <w:rFonts w:ascii="Arial" w:hAnsi="Arial" w:cs="Arial"/>
          <w:sz w:val="22"/>
          <w:szCs w:val="22"/>
        </w:rPr>
      </w:pPr>
    </w:p>
    <w:p w14:paraId="2456BEB1" w14:textId="60CB663F" w:rsidR="006E7A12" w:rsidRPr="006E7A12" w:rsidRDefault="006E7A12" w:rsidP="006E7A12">
      <w:pPr>
        <w:rPr>
          <w:rFonts w:ascii="Arial" w:hAnsi="Arial" w:cs="Arial"/>
          <w:sz w:val="22"/>
          <w:szCs w:val="22"/>
        </w:rPr>
      </w:pPr>
      <w:r w:rsidRPr="006E7A12">
        <w:rPr>
          <w:rFonts w:ascii="Arial" w:hAnsi="Arial" w:cs="Arial"/>
          <w:sz w:val="22"/>
          <w:szCs w:val="22"/>
        </w:rPr>
        <w:t xml:space="preserve">In addition to the formal reporting requirements, recipients will be required to provide regular informal progress reports to assist with programme management and feed into the </w:t>
      </w:r>
      <w:r w:rsidR="008C2F91" w:rsidRPr="006E7A12">
        <w:rPr>
          <w:rFonts w:ascii="Arial" w:hAnsi="Arial" w:cs="Arial"/>
          <w:sz w:val="22"/>
          <w:szCs w:val="22"/>
        </w:rPr>
        <w:t>quarterly</w:t>
      </w:r>
      <w:r w:rsidRPr="006E7A12">
        <w:rPr>
          <w:rFonts w:ascii="Arial" w:hAnsi="Arial" w:cs="Arial"/>
          <w:sz w:val="22"/>
          <w:szCs w:val="22"/>
        </w:rPr>
        <w:t xml:space="preserve"> AT2030 Board Meetings. </w:t>
      </w:r>
    </w:p>
    <w:p w14:paraId="2EDE5E59" w14:textId="77777777" w:rsidR="006E7A12" w:rsidRPr="006E7A12" w:rsidRDefault="006E7A12" w:rsidP="006E7A12">
      <w:pPr>
        <w:rPr>
          <w:rFonts w:ascii="Arial" w:hAnsi="Arial" w:cs="Arial"/>
          <w:sz w:val="22"/>
          <w:szCs w:val="22"/>
        </w:rPr>
      </w:pPr>
    </w:p>
    <w:p w14:paraId="701C4E82" w14:textId="7C79F351" w:rsidR="006E7A12" w:rsidRPr="006E7A12" w:rsidRDefault="006E7A12" w:rsidP="006E7A12">
      <w:pPr>
        <w:rPr>
          <w:rFonts w:ascii="Arial" w:hAnsi="Arial" w:cs="Arial"/>
          <w:i/>
          <w:iCs/>
          <w:color w:val="404040" w:themeColor="text1" w:themeTint="BF"/>
        </w:rPr>
      </w:pPr>
      <w:r w:rsidRPr="006E7A12">
        <w:rPr>
          <w:rStyle w:val="SubtleEmphasis"/>
          <w:rFonts w:ascii="Arial" w:hAnsi="Arial" w:cs="Arial"/>
        </w:rPr>
        <w:t>Payment</w:t>
      </w:r>
    </w:p>
    <w:p w14:paraId="6426AFB6" w14:textId="6D786A53" w:rsidR="006E7A12" w:rsidRPr="006E7A12" w:rsidRDefault="006E7A12" w:rsidP="006E7A12">
      <w:pPr>
        <w:rPr>
          <w:rFonts w:ascii="Arial" w:hAnsi="Arial" w:cs="Arial"/>
          <w:sz w:val="22"/>
          <w:szCs w:val="22"/>
        </w:rPr>
      </w:pPr>
      <w:r w:rsidRPr="006E7A12">
        <w:rPr>
          <w:rFonts w:ascii="Arial" w:hAnsi="Arial" w:cs="Arial"/>
          <w:sz w:val="22"/>
          <w:szCs w:val="22"/>
        </w:rPr>
        <w:t>Funds to recipients will be disbursed on a quarterly basis in arrears based on actual expenditure and on meeting satisfactory delivery milestones.</w:t>
      </w:r>
    </w:p>
    <w:p w14:paraId="262217EC" w14:textId="73D14518" w:rsidR="006E7A12" w:rsidRPr="006E7A12" w:rsidRDefault="006E7A12" w:rsidP="006E7A12">
      <w:pPr>
        <w:rPr>
          <w:rFonts w:ascii="Arial" w:hAnsi="Arial" w:cs="Arial"/>
          <w:sz w:val="22"/>
          <w:szCs w:val="22"/>
        </w:rPr>
      </w:pPr>
      <w:r w:rsidRPr="006E7A12">
        <w:rPr>
          <w:rFonts w:ascii="Arial" w:hAnsi="Arial" w:cs="Arial"/>
          <w:sz w:val="22"/>
          <w:szCs w:val="22"/>
        </w:rPr>
        <w:t xml:space="preserve">Reporting instructions and templates will be detailed in the contract terms and conditions for the successful </w:t>
      </w:r>
      <w:r w:rsidR="007E76B8">
        <w:rPr>
          <w:rFonts w:ascii="Arial" w:hAnsi="Arial" w:cs="Arial"/>
          <w:sz w:val="22"/>
          <w:szCs w:val="22"/>
        </w:rPr>
        <w:t>bidder</w:t>
      </w:r>
      <w:r w:rsidRPr="006E7A12">
        <w:rPr>
          <w:rFonts w:ascii="Arial" w:hAnsi="Arial" w:cs="Arial"/>
          <w:sz w:val="22"/>
          <w:szCs w:val="22"/>
        </w:rPr>
        <w:t>s.  </w:t>
      </w:r>
    </w:p>
    <w:p w14:paraId="345D9F1A" w14:textId="77777777" w:rsidR="007A355F" w:rsidRPr="002A09C0" w:rsidRDefault="007A355F" w:rsidP="002A09C0">
      <w:pPr>
        <w:rPr>
          <w:rFonts w:ascii="Arial" w:hAnsi="Arial" w:cs="Arial"/>
          <w:sz w:val="22"/>
          <w:szCs w:val="22"/>
          <w:highlight w:val="cyan"/>
        </w:rPr>
      </w:pPr>
    </w:p>
    <w:p w14:paraId="4AC63343" w14:textId="77777777" w:rsidR="00C4041C" w:rsidRDefault="00C4041C" w:rsidP="00C4041C">
      <w:pPr>
        <w:pStyle w:val="xmsolistparagraph"/>
        <w:spacing w:before="0" w:beforeAutospacing="0" w:after="0" w:afterAutospacing="0"/>
        <w:rPr>
          <w:rStyle w:val="SubtleEmphasis"/>
          <w:rFonts w:ascii="Arial" w:hAnsi="Arial" w:cs="Arial"/>
        </w:rPr>
      </w:pPr>
      <w:r w:rsidRPr="00C4041C">
        <w:rPr>
          <w:rStyle w:val="SubtleEmphasis"/>
          <w:rFonts w:ascii="Arial" w:hAnsi="Arial" w:cs="Arial"/>
        </w:rPr>
        <w:t>Match Funding Requirement</w:t>
      </w:r>
    </w:p>
    <w:p w14:paraId="4DCEE3C8" w14:textId="761E5B32" w:rsidR="00C4041C" w:rsidRDefault="00C4041C" w:rsidP="00C4041C">
      <w:pPr>
        <w:pStyle w:val="xmsolistparagraph"/>
        <w:spacing w:before="0" w:beforeAutospacing="0" w:after="0" w:afterAutospacing="0"/>
        <w:rPr>
          <w:rFonts w:ascii="Arial" w:hAnsi="Arial" w:cs="Arial"/>
          <w:color w:val="000000" w:themeColor="text1"/>
          <w:sz w:val="22"/>
          <w:szCs w:val="22"/>
        </w:rPr>
      </w:pPr>
      <w:r w:rsidRPr="00C4041C">
        <w:rPr>
          <w:rFonts w:ascii="Arial" w:hAnsi="Arial" w:cs="Arial"/>
          <w:color w:val="000000" w:themeColor="text1"/>
          <w:sz w:val="22"/>
          <w:szCs w:val="22"/>
        </w:rPr>
        <w:t xml:space="preserve">All AT2030 </w:t>
      </w:r>
      <w:r w:rsidR="00062661" w:rsidRPr="00C4041C">
        <w:rPr>
          <w:rFonts w:ascii="Arial" w:hAnsi="Arial" w:cs="Arial"/>
          <w:color w:val="000000" w:themeColor="text1"/>
          <w:sz w:val="22"/>
          <w:szCs w:val="22"/>
        </w:rPr>
        <w:t>partnership</w:t>
      </w:r>
      <w:r w:rsidRPr="00C4041C">
        <w:rPr>
          <w:rFonts w:ascii="Arial" w:hAnsi="Arial" w:cs="Arial"/>
          <w:color w:val="000000" w:themeColor="text1"/>
          <w:sz w:val="22"/>
          <w:szCs w:val="22"/>
        </w:rPr>
        <w:t xml:space="preserve"> agreements include the programme expectation to double the initial investment (provided by DFID) through match funding. Match-funding includes all aspects of Partner contributions in cash or kind, additional funding provided by a third donor (i.e. not DFID) into programme delivery, and investments catalysed through innovation programmes. Confirmation of the match-funding reported can be provided in the form of a letter from the organisation or company concerned.</w:t>
      </w:r>
      <w:r>
        <w:rPr>
          <w:rFonts w:ascii="Arial" w:hAnsi="Arial" w:cs="Arial"/>
          <w:color w:val="000000" w:themeColor="text1"/>
          <w:sz w:val="22"/>
          <w:szCs w:val="22"/>
        </w:rPr>
        <w:t xml:space="preserve"> </w:t>
      </w:r>
      <w:r w:rsidRPr="00C4041C">
        <w:rPr>
          <w:rFonts w:ascii="Arial" w:hAnsi="Arial" w:cs="Arial"/>
          <w:color w:val="000000" w:themeColor="text1"/>
          <w:sz w:val="22"/>
          <w:szCs w:val="22"/>
        </w:rPr>
        <w:t>There are two types of match funding: “cash” and “in-kind”. In-kind match funding is non-cash provision of goods or services, such as staff time not covered in the project grant.</w:t>
      </w:r>
    </w:p>
    <w:p w14:paraId="2EC7BCC8" w14:textId="3FA20E03" w:rsidR="005F7A60" w:rsidRDefault="005F7A60" w:rsidP="00C4041C">
      <w:pPr>
        <w:pStyle w:val="xmsolistparagraph"/>
        <w:spacing w:before="0" w:beforeAutospacing="0" w:after="0" w:afterAutospacing="0"/>
        <w:rPr>
          <w:rFonts w:ascii="Arial" w:hAnsi="Arial" w:cs="Arial"/>
          <w:color w:val="000000" w:themeColor="text1"/>
          <w:sz w:val="22"/>
          <w:szCs w:val="22"/>
        </w:rPr>
      </w:pPr>
    </w:p>
    <w:p w14:paraId="47005C43" w14:textId="3C739566" w:rsidR="005F7A60" w:rsidRDefault="005F7A60" w:rsidP="00C4041C">
      <w:pPr>
        <w:pStyle w:val="xmsolistparagraph"/>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For the specific purposes of this project, the application requires identification of approximately 50% matched funding (in cash or kind) which can be drawn down at any stage of the process to support </w:t>
      </w:r>
      <w:r w:rsidR="00366A37">
        <w:rPr>
          <w:rFonts w:ascii="Arial" w:hAnsi="Arial" w:cs="Arial"/>
          <w:color w:val="000000" w:themeColor="text1"/>
          <w:sz w:val="22"/>
          <w:szCs w:val="22"/>
        </w:rPr>
        <w:t>sustainability</w:t>
      </w:r>
      <w:r>
        <w:rPr>
          <w:rFonts w:ascii="Arial" w:hAnsi="Arial" w:cs="Arial"/>
          <w:color w:val="000000" w:themeColor="text1"/>
          <w:sz w:val="22"/>
          <w:szCs w:val="22"/>
        </w:rPr>
        <w:t xml:space="preserve"> and systemic change. </w:t>
      </w:r>
    </w:p>
    <w:p w14:paraId="6FA3E851" w14:textId="77777777" w:rsidR="00C4041C" w:rsidRPr="00C4041C" w:rsidRDefault="00C4041C" w:rsidP="00C4041C">
      <w:pPr>
        <w:pStyle w:val="xmsolistparagraph"/>
        <w:spacing w:before="0" w:beforeAutospacing="0" w:after="0" w:afterAutospacing="0"/>
        <w:rPr>
          <w:rStyle w:val="SubtleEmphasis"/>
          <w:rFonts w:ascii="Arial" w:hAnsi="Arial" w:cs="Arial"/>
        </w:rPr>
      </w:pPr>
    </w:p>
    <w:p w14:paraId="38A9FF27" w14:textId="52C6797B" w:rsidR="002A09C0" w:rsidRPr="0039399C" w:rsidRDefault="002A09C0" w:rsidP="50811355">
      <w:pPr>
        <w:pStyle w:val="xmsolistparagraph"/>
        <w:spacing w:before="0" w:beforeAutospacing="0" w:after="0" w:afterAutospacing="0"/>
        <w:rPr>
          <w:rStyle w:val="SubtleEmphasis"/>
          <w:rFonts w:ascii="Arial" w:hAnsi="Arial" w:cs="Arial"/>
        </w:rPr>
      </w:pPr>
      <w:r w:rsidRPr="50811355">
        <w:rPr>
          <w:rStyle w:val="SubtleEmphasis"/>
          <w:rFonts w:ascii="Arial" w:hAnsi="Arial" w:cs="Arial"/>
        </w:rPr>
        <w:t xml:space="preserve">AT2030 Project Management </w:t>
      </w:r>
    </w:p>
    <w:p w14:paraId="401FA302" w14:textId="3F3A9D47" w:rsidR="002A09C0" w:rsidRPr="002A09C0" w:rsidRDefault="008F0130" w:rsidP="000744E2">
      <w:pPr>
        <w:pStyle w:val="xmsolistparagraph"/>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The successful bidder </w:t>
      </w:r>
      <w:r w:rsidR="002A09C0">
        <w:rPr>
          <w:rFonts w:ascii="Arial" w:hAnsi="Arial" w:cs="Arial"/>
          <w:color w:val="000000" w:themeColor="text1"/>
          <w:sz w:val="22"/>
          <w:szCs w:val="22"/>
        </w:rPr>
        <w:t xml:space="preserve">should expect regular contact (once a month at least) with AT2030 Project Manager responsible for the success of the CIF and be prepared to provide timelines, </w:t>
      </w:r>
      <w:r w:rsidR="007E4A94">
        <w:rPr>
          <w:rFonts w:ascii="Arial" w:hAnsi="Arial" w:cs="Arial"/>
          <w:color w:val="000000" w:themeColor="text1"/>
          <w:sz w:val="22"/>
          <w:szCs w:val="22"/>
        </w:rPr>
        <w:t>updates</w:t>
      </w:r>
      <w:r w:rsidR="002A09C0">
        <w:rPr>
          <w:rFonts w:ascii="Arial" w:hAnsi="Arial" w:cs="Arial"/>
          <w:color w:val="000000" w:themeColor="text1"/>
          <w:sz w:val="22"/>
          <w:szCs w:val="22"/>
        </w:rPr>
        <w:t xml:space="preserve"> on activities, progress and challenges. </w:t>
      </w:r>
      <w:r w:rsidR="00EC1384">
        <w:rPr>
          <w:rFonts w:ascii="Arial" w:hAnsi="Arial" w:cs="Arial"/>
          <w:color w:val="000000" w:themeColor="text1"/>
          <w:sz w:val="22"/>
          <w:szCs w:val="22"/>
        </w:rPr>
        <w:t>The Project Manager will also aid communication and coordination between research</w:t>
      </w:r>
      <w:r w:rsidR="00AC0464">
        <w:rPr>
          <w:rFonts w:ascii="Arial" w:hAnsi="Arial" w:cs="Arial"/>
          <w:color w:val="000000" w:themeColor="text1"/>
          <w:sz w:val="22"/>
          <w:szCs w:val="22"/>
        </w:rPr>
        <w:t xml:space="preserve"> and</w:t>
      </w:r>
      <w:r w:rsidR="00895B23">
        <w:rPr>
          <w:rFonts w:ascii="Arial" w:hAnsi="Arial" w:cs="Arial"/>
          <w:color w:val="000000" w:themeColor="text1"/>
          <w:sz w:val="22"/>
          <w:szCs w:val="22"/>
        </w:rPr>
        <w:t xml:space="preserve"> successful bidder. </w:t>
      </w:r>
      <w:r w:rsidR="002A09C0">
        <w:rPr>
          <w:rFonts w:ascii="Arial" w:hAnsi="Arial" w:cs="Arial"/>
          <w:color w:val="000000" w:themeColor="text1"/>
          <w:sz w:val="22"/>
          <w:szCs w:val="22"/>
        </w:rPr>
        <w:t>GDI values transparency, integrity and partnership and as part of those values</w:t>
      </w:r>
      <w:r w:rsidR="005F7A60">
        <w:rPr>
          <w:rFonts w:ascii="Arial" w:hAnsi="Arial" w:cs="Arial"/>
          <w:color w:val="000000" w:themeColor="text1"/>
          <w:sz w:val="22"/>
          <w:szCs w:val="22"/>
        </w:rPr>
        <w:t>. T</w:t>
      </w:r>
      <w:r w:rsidR="002A09C0">
        <w:rPr>
          <w:rFonts w:ascii="Arial" w:hAnsi="Arial" w:cs="Arial"/>
          <w:color w:val="000000" w:themeColor="text1"/>
          <w:sz w:val="22"/>
          <w:szCs w:val="22"/>
        </w:rPr>
        <w:t>he Project Manager will work to identify opportunities and encourage recipients of funds to collaborate across the exciting work taking place in AT2030</w:t>
      </w:r>
      <w:r w:rsidR="005F7A60">
        <w:rPr>
          <w:rFonts w:ascii="Arial" w:hAnsi="Arial" w:cs="Arial"/>
          <w:color w:val="000000" w:themeColor="text1"/>
          <w:sz w:val="22"/>
          <w:szCs w:val="22"/>
        </w:rPr>
        <w:t>.</w:t>
      </w:r>
    </w:p>
    <w:p w14:paraId="73B2E56B" w14:textId="77777777" w:rsidR="002A09C0" w:rsidRDefault="002A09C0" w:rsidP="000744E2">
      <w:pPr>
        <w:pStyle w:val="xmsolistparagraph"/>
        <w:spacing w:before="0" w:beforeAutospacing="0" w:after="0" w:afterAutospacing="0"/>
        <w:rPr>
          <w:rFonts w:ascii="Arial" w:hAnsi="Arial" w:cs="Arial"/>
          <w:i/>
          <w:iCs/>
          <w:color w:val="000000" w:themeColor="text1"/>
          <w:sz w:val="22"/>
          <w:szCs w:val="22"/>
        </w:rPr>
      </w:pPr>
    </w:p>
    <w:p w14:paraId="3B77D0A6" w14:textId="6CAE3EFA" w:rsidR="0040176E" w:rsidRPr="0039399C" w:rsidRDefault="00822F19" w:rsidP="000744E2">
      <w:pPr>
        <w:pStyle w:val="xmsolistparagraph"/>
        <w:spacing w:before="0" w:beforeAutospacing="0" w:after="0" w:afterAutospacing="0"/>
        <w:rPr>
          <w:rStyle w:val="SubtleEmphasis"/>
          <w:rFonts w:ascii="Arial" w:hAnsi="Arial" w:cs="Arial"/>
        </w:rPr>
      </w:pPr>
      <w:r w:rsidRPr="0039399C">
        <w:rPr>
          <w:rStyle w:val="SubtleEmphasis"/>
          <w:rFonts w:ascii="Arial" w:hAnsi="Arial" w:cs="Arial"/>
        </w:rPr>
        <w:t xml:space="preserve">Dissemination and data sharing </w:t>
      </w:r>
    </w:p>
    <w:p w14:paraId="2FB3A43F" w14:textId="3E54A4FA" w:rsidR="00822F19" w:rsidRPr="000E6DC7" w:rsidRDefault="000E6DC7" w:rsidP="000744E2">
      <w:pPr>
        <w:pStyle w:val="xmsolistparagraph"/>
        <w:spacing w:before="0" w:beforeAutospacing="0" w:after="0" w:afterAutospacing="0"/>
        <w:rPr>
          <w:rFonts w:ascii="Arial" w:hAnsi="Arial" w:cs="Arial"/>
          <w:color w:val="000000" w:themeColor="text1"/>
          <w:sz w:val="22"/>
          <w:szCs w:val="22"/>
        </w:rPr>
      </w:pPr>
      <w:r w:rsidRPr="00767320">
        <w:rPr>
          <w:rFonts w:ascii="Arial" w:hAnsi="Arial" w:cs="Arial"/>
          <w:color w:val="000000" w:themeColor="text1"/>
          <w:sz w:val="22"/>
          <w:szCs w:val="22"/>
        </w:rPr>
        <w:t xml:space="preserve">Applications should include a brief overview of how </w:t>
      </w:r>
      <w:r w:rsidR="00767320" w:rsidRPr="00767320">
        <w:rPr>
          <w:rFonts w:ascii="Arial" w:hAnsi="Arial" w:cs="Arial"/>
          <w:color w:val="000000" w:themeColor="text1"/>
          <w:sz w:val="22"/>
          <w:szCs w:val="22"/>
        </w:rPr>
        <w:t>they plan</w:t>
      </w:r>
      <w:r w:rsidRPr="00767320">
        <w:rPr>
          <w:rFonts w:ascii="Arial" w:hAnsi="Arial" w:cs="Arial"/>
          <w:color w:val="000000" w:themeColor="text1"/>
          <w:sz w:val="22"/>
          <w:szCs w:val="22"/>
        </w:rPr>
        <w:t xml:space="preserve"> to disseminate results</w:t>
      </w:r>
      <w:r w:rsidR="00767320" w:rsidRPr="00767320">
        <w:rPr>
          <w:rFonts w:ascii="Arial" w:hAnsi="Arial" w:cs="Arial"/>
          <w:color w:val="000000" w:themeColor="text1"/>
          <w:sz w:val="22"/>
          <w:szCs w:val="22"/>
        </w:rPr>
        <w:t xml:space="preserve"> or impact</w:t>
      </w:r>
      <w:r w:rsidRPr="00767320">
        <w:rPr>
          <w:rFonts w:ascii="Arial" w:hAnsi="Arial" w:cs="Arial"/>
          <w:color w:val="000000" w:themeColor="text1"/>
          <w:sz w:val="22"/>
          <w:szCs w:val="22"/>
        </w:rPr>
        <w:t>, and the different audiences they intend to reach.</w:t>
      </w:r>
      <w:r w:rsidR="00767320" w:rsidRPr="00767320">
        <w:rPr>
          <w:rFonts w:ascii="Arial" w:hAnsi="Arial" w:cs="Arial"/>
          <w:color w:val="000000" w:themeColor="text1"/>
          <w:sz w:val="22"/>
          <w:szCs w:val="22"/>
        </w:rPr>
        <w:t xml:space="preserve"> During the course of the funding, </w:t>
      </w:r>
      <w:r w:rsidR="007E76B8">
        <w:rPr>
          <w:rFonts w:ascii="Arial" w:hAnsi="Arial" w:cs="Arial"/>
          <w:color w:val="000000" w:themeColor="text1"/>
          <w:sz w:val="22"/>
          <w:szCs w:val="22"/>
        </w:rPr>
        <w:t>bidder</w:t>
      </w:r>
      <w:r w:rsidR="00767320" w:rsidRPr="00767320">
        <w:rPr>
          <w:rFonts w:ascii="Arial" w:hAnsi="Arial" w:cs="Arial"/>
          <w:color w:val="000000" w:themeColor="text1"/>
          <w:sz w:val="22"/>
          <w:szCs w:val="22"/>
        </w:rPr>
        <w:t>s should expect discussions with the AT2030 Communications Unit regarding dissemination</w:t>
      </w:r>
      <w:r w:rsidRPr="00767320">
        <w:rPr>
          <w:rFonts w:ascii="Arial" w:hAnsi="Arial" w:cs="Arial"/>
          <w:color w:val="000000" w:themeColor="text1"/>
          <w:sz w:val="22"/>
          <w:szCs w:val="22"/>
        </w:rPr>
        <w:t xml:space="preserve">. </w:t>
      </w:r>
      <w:r w:rsidR="006E7A12">
        <w:rPr>
          <w:rFonts w:ascii="Arial" w:hAnsi="Arial" w:cs="Arial"/>
          <w:color w:val="000000" w:themeColor="text1"/>
          <w:sz w:val="22"/>
          <w:szCs w:val="22"/>
        </w:rPr>
        <w:t xml:space="preserve">Recipients will also have to adhere to the AT2030 Branding Guidelines when communicating programme activities. </w:t>
      </w:r>
    </w:p>
    <w:p w14:paraId="31F739AA" w14:textId="0D9E8798" w:rsidR="000E6DC7" w:rsidRDefault="000E6DC7" w:rsidP="000744E2">
      <w:pPr>
        <w:pStyle w:val="xmsolistparagraph"/>
        <w:spacing w:before="0" w:beforeAutospacing="0" w:after="0" w:afterAutospacing="0"/>
        <w:rPr>
          <w:rStyle w:val="SubtleEmphasis"/>
        </w:rPr>
      </w:pPr>
    </w:p>
    <w:p w14:paraId="15C48B51" w14:textId="77777777" w:rsidR="00873E19" w:rsidRPr="003116E0" w:rsidRDefault="00873E19" w:rsidP="000744E2">
      <w:pPr>
        <w:pStyle w:val="xmsolistparagraph"/>
        <w:spacing w:before="0" w:beforeAutospacing="0" w:after="0" w:afterAutospacing="0"/>
        <w:rPr>
          <w:rStyle w:val="SubtleEmphasis"/>
        </w:rPr>
      </w:pPr>
    </w:p>
    <w:p w14:paraId="7834F103" w14:textId="77777777" w:rsidR="006E7A12" w:rsidRDefault="00822F19" w:rsidP="006E7A12">
      <w:pPr>
        <w:pStyle w:val="xmsolistparagraph"/>
        <w:spacing w:before="0" w:beforeAutospacing="0" w:after="0" w:afterAutospacing="0"/>
        <w:rPr>
          <w:rStyle w:val="SubtleEmphasis"/>
          <w:rFonts w:ascii="Arial" w:hAnsi="Arial" w:cs="Arial"/>
        </w:rPr>
      </w:pPr>
      <w:r w:rsidRPr="0039399C">
        <w:rPr>
          <w:rStyle w:val="SubtleEmphasis"/>
          <w:rFonts w:ascii="Arial" w:hAnsi="Arial" w:cs="Arial"/>
        </w:rPr>
        <w:lastRenderedPageBreak/>
        <w:t xml:space="preserve">Due Diligence </w:t>
      </w:r>
    </w:p>
    <w:p w14:paraId="3F77D1A8" w14:textId="5049DD04" w:rsidR="006E7A12" w:rsidRPr="006E7A12" w:rsidRDefault="006E7A12" w:rsidP="006E7A12">
      <w:pPr>
        <w:pStyle w:val="xmsolistparagraph"/>
        <w:spacing w:before="0" w:beforeAutospacing="0" w:after="0" w:afterAutospacing="0"/>
        <w:rPr>
          <w:rFonts w:ascii="Arial" w:hAnsi="Arial" w:cs="Arial"/>
          <w:i/>
          <w:iCs/>
          <w:color w:val="404040" w:themeColor="text1" w:themeTint="BF"/>
        </w:rPr>
      </w:pPr>
      <w:r w:rsidRPr="00767320">
        <w:rPr>
          <w:rFonts w:ascii="Arial" w:hAnsi="Arial" w:cs="Arial"/>
          <w:color w:val="000000" w:themeColor="text1"/>
          <w:sz w:val="22"/>
          <w:szCs w:val="22"/>
        </w:rPr>
        <w:t>GDI</w:t>
      </w:r>
      <w:r>
        <w:rPr>
          <w:rFonts w:ascii="Arial" w:hAnsi="Arial" w:cs="Arial"/>
          <w:color w:val="000000" w:themeColor="text1"/>
          <w:sz w:val="22"/>
          <w:szCs w:val="22"/>
        </w:rPr>
        <w:t xml:space="preserve"> </w:t>
      </w:r>
      <w:r w:rsidRPr="000E6DC7">
        <w:rPr>
          <w:rFonts w:ascii="Arial" w:hAnsi="Arial" w:cs="Arial"/>
          <w:color w:val="000000" w:themeColor="text1"/>
          <w:sz w:val="22"/>
          <w:szCs w:val="22"/>
        </w:rPr>
        <w:t xml:space="preserve">is responsible for financial and programmatic monitoring of </w:t>
      </w:r>
      <w:r w:rsidRPr="00767320">
        <w:rPr>
          <w:rFonts w:ascii="Arial" w:hAnsi="Arial" w:cs="Arial"/>
          <w:color w:val="000000" w:themeColor="text1"/>
          <w:sz w:val="22"/>
          <w:szCs w:val="22"/>
        </w:rPr>
        <w:t>investment</w:t>
      </w:r>
      <w:r w:rsidRPr="000E6DC7">
        <w:rPr>
          <w:rFonts w:ascii="Arial" w:hAnsi="Arial" w:cs="Arial"/>
          <w:color w:val="000000" w:themeColor="text1"/>
          <w:sz w:val="22"/>
          <w:szCs w:val="22"/>
        </w:rPr>
        <w:t xml:space="preserve"> funds awarded </w:t>
      </w:r>
      <w:r w:rsidRPr="00767320">
        <w:rPr>
          <w:rFonts w:ascii="Arial" w:hAnsi="Arial" w:cs="Arial"/>
          <w:color w:val="000000" w:themeColor="text1"/>
          <w:sz w:val="22"/>
          <w:szCs w:val="22"/>
        </w:rPr>
        <w:t xml:space="preserve">by the </w:t>
      </w:r>
      <w:r w:rsidR="009E30DD" w:rsidRPr="00767320">
        <w:rPr>
          <w:rFonts w:ascii="Arial" w:hAnsi="Arial" w:cs="Arial"/>
          <w:color w:val="000000" w:themeColor="text1"/>
          <w:sz w:val="22"/>
          <w:szCs w:val="22"/>
        </w:rPr>
        <w:t>CIF and</w:t>
      </w:r>
      <w:r w:rsidRPr="00767320">
        <w:rPr>
          <w:rFonts w:ascii="Arial" w:hAnsi="Arial" w:cs="Arial"/>
          <w:color w:val="000000" w:themeColor="text1"/>
          <w:sz w:val="22"/>
          <w:szCs w:val="22"/>
        </w:rPr>
        <w:t xml:space="preserve"> are responsible for </w:t>
      </w:r>
      <w:r w:rsidRPr="000E6DC7">
        <w:rPr>
          <w:rFonts w:ascii="Arial" w:hAnsi="Arial" w:cs="Arial"/>
          <w:color w:val="000000" w:themeColor="text1"/>
          <w:sz w:val="22"/>
          <w:szCs w:val="22"/>
        </w:rPr>
        <w:t>determin</w:t>
      </w:r>
      <w:r w:rsidRPr="00767320">
        <w:rPr>
          <w:rFonts w:ascii="Arial" w:hAnsi="Arial" w:cs="Arial"/>
          <w:color w:val="000000" w:themeColor="text1"/>
          <w:sz w:val="22"/>
          <w:szCs w:val="22"/>
        </w:rPr>
        <w:t>ing</w:t>
      </w:r>
      <w:r w:rsidRPr="000E6DC7">
        <w:rPr>
          <w:rFonts w:ascii="Arial" w:hAnsi="Arial" w:cs="Arial"/>
          <w:color w:val="000000" w:themeColor="text1"/>
          <w:sz w:val="22"/>
          <w:szCs w:val="22"/>
        </w:rPr>
        <w:t xml:space="preserve"> risk and ensur</w:t>
      </w:r>
      <w:r w:rsidRPr="00767320">
        <w:rPr>
          <w:rFonts w:ascii="Arial" w:hAnsi="Arial" w:cs="Arial"/>
          <w:color w:val="000000" w:themeColor="text1"/>
          <w:sz w:val="22"/>
          <w:szCs w:val="22"/>
        </w:rPr>
        <w:t>ing</w:t>
      </w:r>
      <w:r w:rsidRPr="000E6DC7">
        <w:rPr>
          <w:rFonts w:ascii="Arial" w:hAnsi="Arial" w:cs="Arial"/>
          <w:color w:val="000000" w:themeColor="text1"/>
          <w:sz w:val="22"/>
          <w:szCs w:val="22"/>
        </w:rPr>
        <w:t xml:space="preserve"> proper stewardship of funds. Therefore, before a contract is awarded, </w:t>
      </w:r>
      <w:r w:rsidRPr="00767320">
        <w:rPr>
          <w:rFonts w:ascii="Arial" w:hAnsi="Arial" w:cs="Arial"/>
          <w:color w:val="000000" w:themeColor="text1"/>
          <w:sz w:val="22"/>
          <w:szCs w:val="22"/>
        </w:rPr>
        <w:t>GDI</w:t>
      </w:r>
      <w:r w:rsidRPr="000E6DC7">
        <w:rPr>
          <w:rFonts w:ascii="Arial" w:hAnsi="Arial" w:cs="Arial"/>
          <w:color w:val="000000" w:themeColor="text1"/>
          <w:sz w:val="22"/>
          <w:szCs w:val="22"/>
        </w:rPr>
        <w:t xml:space="preserve"> will conduct a ‘due diligence’ process with the final </w:t>
      </w:r>
      <w:r w:rsidR="007E76B8">
        <w:rPr>
          <w:rFonts w:ascii="Arial" w:hAnsi="Arial" w:cs="Arial"/>
          <w:color w:val="000000" w:themeColor="text1"/>
          <w:sz w:val="22"/>
          <w:szCs w:val="22"/>
        </w:rPr>
        <w:t>bidder</w:t>
      </w:r>
      <w:r w:rsidRPr="000E6DC7">
        <w:rPr>
          <w:rFonts w:ascii="Arial" w:hAnsi="Arial" w:cs="Arial"/>
          <w:color w:val="000000" w:themeColor="text1"/>
          <w:sz w:val="22"/>
          <w:szCs w:val="22"/>
        </w:rPr>
        <w:t>s for grant funding to ensure adherence to principles of good governance throughout the life of the funding.</w:t>
      </w:r>
    </w:p>
    <w:p w14:paraId="2A215AAB" w14:textId="0F0A6611" w:rsidR="006E7A12" w:rsidRPr="006E7A12" w:rsidRDefault="006E7A12" w:rsidP="006E7A12">
      <w:pPr>
        <w:pStyle w:val="xmsolistparagraph"/>
        <w:rPr>
          <w:rFonts w:ascii="Arial" w:hAnsi="Arial" w:cs="Arial"/>
          <w:color w:val="000000" w:themeColor="text1"/>
          <w:sz w:val="22"/>
          <w:szCs w:val="22"/>
        </w:rPr>
      </w:pPr>
      <w:r w:rsidRPr="000E6DC7">
        <w:rPr>
          <w:rFonts w:ascii="Arial" w:hAnsi="Arial" w:cs="Arial"/>
          <w:color w:val="000000" w:themeColor="text1"/>
          <w:sz w:val="22"/>
          <w:szCs w:val="22"/>
        </w:rPr>
        <w:t xml:space="preserve">The purpose of this is to establish early any undue risk to </w:t>
      </w:r>
      <w:r w:rsidRPr="00767320">
        <w:rPr>
          <w:rFonts w:ascii="Arial" w:hAnsi="Arial" w:cs="Arial"/>
          <w:color w:val="000000" w:themeColor="text1"/>
          <w:sz w:val="22"/>
          <w:szCs w:val="22"/>
        </w:rPr>
        <w:t>GDI</w:t>
      </w:r>
      <w:r w:rsidRPr="000E6DC7">
        <w:rPr>
          <w:rFonts w:ascii="Arial" w:hAnsi="Arial" w:cs="Arial"/>
          <w:color w:val="000000" w:themeColor="text1"/>
          <w:sz w:val="22"/>
          <w:szCs w:val="22"/>
        </w:rPr>
        <w:t xml:space="preserve"> or to the </w:t>
      </w:r>
      <w:r w:rsidRPr="00767320">
        <w:rPr>
          <w:rFonts w:ascii="Arial" w:hAnsi="Arial" w:cs="Arial"/>
          <w:color w:val="000000" w:themeColor="text1"/>
          <w:sz w:val="22"/>
          <w:szCs w:val="22"/>
        </w:rPr>
        <w:t>AT2030</w:t>
      </w:r>
      <w:r w:rsidRPr="000E6DC7">
        <w:rPr>
          <w:rFonts w:ascii="Arial" w:hAnsi="Arial" w:cs="Arial"/>
          <w:color w:val="000000" w:themeColor="text1"/>
          <w:sz w:val="22"/>
          <w:szCs w:val="22"/>
        </w:rPr>
        <w:t xml:space="preserve"> funding from DFID. It also enables </w:t>
      </w:r>
      <w:r w:rsidRPr="00767320">
        <w:rPr>
          <w:rFonts w:ascii="Arial" w:hAnsi="Arial" w:cs="Arial"/>
          <w:color w:val="000000" w:themeColor="text1"/>
          <w:sz w:val="22"/>
          <w:szCs w:val="22"/>
        </w:rPr>
        <w:t>GDI</w:t>
      </w:r>
      <w:r w:rsidRPr="000E6DC7">
        <w:rPr>
          <w:rFonts w:ascii="Arial" w:hAnsi="Arial" w:cs="Arial"/>
          <w:color w:val="000000" w:themeColor="text1"/>
          <w:sz w:val="22"/>
          <w:szCs w:val="22"/>
        </w:rPr>
        <w:t xml:space="preserve"> to evaluate whether the proposed grantee has the </w:t>
      </w:r>
      <w:r>
        <w:rPr>
          <w:rFonts w:ascii="Arial" w:hAnsi="Arial" w:cs="Arial"/>
          <w:color w:val="000000" w:themeColor="text1"/>
          <w:sz w:val="22"/>
          <w:szCs w:val="22"/>
        </w:rPr>
        <w:t xml:space="preserve">necessary </w:t>
      </w:r>
      <w:r w:rsidRPr="000E6DC7">
        <w:rPr>
          <w:rFonts w:ascii="Arial" w:hAnsi="Arial" w:cs="Arial"/>
          <w:color w:val="000000" w:themeColor="text1"/>
          <w:sz w:val="22"/>
          <w:szCs w:val="22"/>
        </w:rPr>
        <w:t xml:space="preserve">financial and legal standing to support a high quality and sustainable partnership with </w:t>
      </w:r>
      <w:r w:rsidRPr="00767320">
        <w:rPr>
          <w:rFonts w:ascii="Arial" w:hAnsi="Arial" w:cs="Arial"/>
          <w:color w:val="000000" w:themeColor="text1"/>
          <w:sz w:val="22"/>
          <w:szCs w:val="22"/>
        </w:rPr>
        <w:t>GDI</w:t>
      </w:r>
      <w:r w:rsidRPr="000E6DC7">
        <w:rPr>
          <w:rFonts w:ascii="Arial" w:hAnsi="Arial" w:cs="Arial"/>
          <w:color w:val="000000" w:themeColor="text1"/>
          <w:sz w:val="22"/>
          <w:szCs w:val="22"/>
        </w:rPr>
        <w:t>. This process assists </w:t>
      </w:r>
      <w:r w:rsidRPr="00767320">
        <w:rPr>
          <w:rFonts w:ascii="Arial" w:hAnsi="Arial" w:cs="Arial"/>
          <w:color w:val="000000" w:themeColor="text1"/>
          <w:sz w:val="22"/>
          <w:szCs w:val="22"/>
        </w:rPr>
        <w:t>GDI</w:t>
      </w:r>
      <w:r w:rsidRPr="000E6DC7">
        <w:rPr>
          <w:rFonts w:ascii="Arial" w:hAnsi="Arial" w:cs="Arial"/>
          <w:color w:val="000000" w:themeColor="text1"/>
          <w:sz w:val="22"/>
          <w:szCs w:val="22"/>
        </w:rPr>
        <w:t xml:space="preserve"> in ensuring that </w:t>
      </w:r>
      <w:r w:rsidRPr="00767320">
        <w:rPr>
          <w:rFonts w:ascii="Arial" w:hAnsi="Arial" w:cs="Arial"/>
          <w:color w:val="000000" w:themeColor="text1"/>
          <w:sz w:val="22"/>
          <w:szCs w:val="22"/>
        </w:rPr>
        <w:t>recipients</w:t>
      </w:r>
      <w:r w:rsidRPr="000E6DC7">
        <w:rPr>
          <w:rFonts w:ascii="Arial" w:hAnsi="Arial" w:cs="Arial"/>
          <w:color w:val="000000" w:themeColor="text1"/>
          <w:sz w:val="22"/>
          <w:szCs w:val="22"/>
        </w:rPr>
        <w:t xml:space="preserve"> comply with applicable laws, regulations, terms, conditions and any other award requirements, whilst meeting performance goals. Where there are risks id</w:t>
      </w:r>
      <w:r w:rsidRPr="006E7A12">
        <w:rPr>
          <w:rFonts w:ascii="Arial" w:hAnsi="Arial" w:cs="Arial"/>
          <w:color w:val="000000" w:themeColor="text1"/>
          <w:sz w:val="22"/>
          <w:szCs w:val="22"/>
        </w:rPr>
        <w:t xml:space="preserve">entified with a potential grantee, GDI will include additional assurances and clauses in contracts. Follow up due diligence processes may </w:t>
      </w:r>
      <w:r w:rsidR="00877C84" w:rsidRPr="006E7A12">
        <w:rPr>
          <w:rFonts w:ascii="Arial" w:hAnsi="Arial" w:cs="Arial"/>
          <w:color w:val="000000" w:themeColor="text1"/>
          <w:sz w:val="22"/>
          <w:szCs w:val="22"/>
        </w:rPr>
        <w:t>also be</w:t>
      </w:r>
      <w:r w:rsidRPr="006E7A12">
        <w:rPr>
          <w:rFonts w:ascii="Arial" w:hAnsi="Arial" w:cs="Arial"/>
          <w:color w:val="000000" w:themeColor="text1"/>
          <w:sz w:val="22"/>
          <w:szCs w:val="22"/>
        </w:rPr>
        <w:t xml:space="preserve"> conducted during the life of the grant.</w:t>
      </w:r>
      <w:r w:rsidRPr="000E6DC7">
        <w:rPr>
          <w:rFonts w:ascii="Arial" w:hAnsi="Arial" w:cs="Arial"/>
          <w:color w:val="000000" w:themeColor="text1"/>
          <w:sz w:val="22"/>
          <w:szCs w:val="22"/>
        </w:rPr>
        <w:t xml:space="preserve"> </w:t>
      </w:r>
    </w:p>
    <w:p w14:paraId="398E6E88" w14:textId="55310B3A" w:rsidR="0039399C" w:rsidRPr="0039399C" w:rsidRDefault="00822F19" w:rsidP="0039399C">
      <w:pPr>
        <w:pStyle w:val="xmsolistparagraph"/>
        <w:spacing w:before="0" w:beforeAutospacing="0" w:after="0" w:afterAutospacing="0"/>
        <w:rPr>
          <w:rStyle w:val="SubtleEmphasis"/>
          <w:rFonts w:ascii="Arial" w:hAnsi="Arial" w:cs="Arial"/>
        </w:rPr>
      </w:pPr>
      <w:r w:rsidRPr="0039399C">
        <w:rPr>
          <w:rStyle w:val="SubtleEmphasis"/>
          <w:rFonts w:ascii="Arial" w:hAnsi="Arial" w:cs="Arial"/>
        </w:rPr>
        <w:t>Intellectual Property</w:t>
      </w:r>
    </w:p>
    <w:p w14:paraId="658A841C" w14:textId="77777777" w:rsidR="006E7A12" w:rsidRPr="006E7A12" w:rsidRDefault="006E7A12" w:rsidP="006E7A12">
      <w:pPr>
        <w:rPr>
          <w:rFonts w:ascii="Arial" w:eastAsia="Times New Roman" w:hAnsi="Arial" w:cs="Arial"/>
          <w:color w:val="000000" w:themeColor="text1"/>
          <w:sz w:val="22"/>
          <w:szCs w:val="22"/>
          <w:lang w:eastAsia="en-GB"/>
        </w:rPr>
      </w:pPr>
      <w:r w:rsidRPr="006E7A12">
        <w:rPr>
          <w:rFonts w:ascii="Arial" w:eastAsia="Times New Roman" w:hAnsi="Arial" w:cs="Arial"/>
          <w:color w:val="000000" w:themeColor="text1"/>
          <w:sz w:val="22"/>
          <w:szCs w:val="22"/>
          <w:lang w:eastAsia="en-GB"/>
        </w:rPr>
        <w:t>Background IP shall remain the property of that Party contributing the Background IP to the Project. All Results arising from work on the Project carried out by employees, offices, directors or any other representatives of a Party shall remain the property of that Party. Joint Results shall be jointly owned by those Parties who have generated such joint Results.</w:t>
      </w:r>
    </w:p>
    <w:p w14:paraId="0DFB0CE7" w14:textId="77777777" w:rsidR="006E7A12" w:rsidRPr="006E7A12" w:rsidRDefault="006E7A12" w:rsidP="006E7A12">
      <w:pPr>
        <w:rPr>
          <w:rFonts w:ascii="Arial" w:eastAsia="Times New Roman" w:hAnsi="Arial" w:cs="Arial"/>
          <w:color w:val="000000" w:themeColor="text1"/>
          <w:sz w:val="22"/>
          <w:szCs w:val="22"/>
          <w:lang w:eastAsia="en-GB"/>
        </w:rPr>
      </w:pPr>
    </w:p>
    <w:p w14:paraId="732AAE84" w14:textId="77777777" w:rsidR="006E7A12" w:rsidRPr="006E7A12" w:rsidRDefault="006E7A12" w:rsidP="006E7A12">
      <w:pPr>
        <w:rPr>
          <w:rFonts w:ascii="Arial" w:eastAsia="Times New Roman" w:hAnsi="Arial" w:cs="Arial"/>
          <w:color w:val="000000" w:themeColor="text1"/>
          <w:sz w:val="22"/>
          <w:szCs w:val="22"/>
          <w:lang w:eastAsia="en-GB"/>
        </w:rPr>
      </w:pPr>
      <w:r w:rsidRPr="006E7A12">
        <w:rPr>
          <w:rFonts w:ascii="Arial" w:eastAsia="Times New Roman" w:hAnsi="Arial" w:cs="Arial"/>
          <w:color w:val="000000" w:themeColor="text1"/>
          <w:sz w:val="22"/>
          <w:szCs w:val="22"/>
          <w:lang w:eastAsia="en-GB"/>
        </w:rPr>
        <w:t>The recipient and Funder agree to collaborate with a view to identifying and exploiting Intellectual Property arising from the Project. The Parties will enter a revenue sharing agreement, where necessary to do so, to agree a fair and reasonable distribution of any exploitation income, taking account of the roles of each Party in the generation of the Results and said management of exploitation.</w:t>
      </w:r>
    </w:p>
    <w:p w14:paraId="4775EB6C" w14:textId="77777777" w:rsidR="006E7A12" w:rsidRPr="006E7A12" w:rsidRDefault="006E7A12" w:rsidP="006E7A12">
      <w:pPr>
        <w:rPr>
          <w:rFonts w:ascii="Arial" w:eastAsia="Times New Roman" w:hAnsi="Arial" w:cs="Arial"/>
          <w:color w:val="000000" w:themeColor="text1"/>
          <w:sz w:val="22"/>
          <w:szCs w:val="22"/>
          <w:lang w:eastAsia="en-GB"/>
        </w:rPr>
      </w:pPr>
    </w:p>
    <w:p w14:paraId="11D5769D" w14:textId="77777777" w:rsidR="006E7A12" w:rsidRPr="006E7A12" w:rsidRDefault="006E7A12" w:rsidP="006E7A12">
      <w:pPr>
        <w:rPr>
          <w:rFonts w:ascii="Arial" w:eastAsia="Times New Roman" w:hAnsi="Arial" w:cs="Arial"/>
          <w:color w:val="000000" w:themeColor="text1"/>
          <w:sz w:val="22"/>
          <w:szCs w:val="22"/>
          <w:lang w:eastAsia="en-GB"/>
        </w:rPr>
      </w:pPr>
      <w:r w:rsidRPr="006E7A12">
        <w:rPr>
          <w:rFonts w:ascii="Arial" w:eastAsia="Times New Roman" w:hAnsi="Arial" w:cs="Arial"/>
          <w:color w:val="000000" w:themeColor="text1"/>
          <w:sz w:val="22"/>
          <w:szCs w:val="22"/>
          <w:lang w:eastAsia="en-GB"/>
        </w:rPr>
        <w:t>Each Party grants in favour of the other:</w:t>
      </w:r>
    </w:p>
    <w:p w14:paraId="4534197C" w14:textId="77777777" w:rsidR="006E7A12" w:rsidRPr="006E7A12" w:rsidRDefault="006E7A12" w:rsidP="006E7A12">
      <w:pPr>
        <w:rPr>
          <w:rFonts w:ascii="Arial" w:eastAsia="Times New Roman" w:hAnsi="Arial" w:cs="Arial"/>
          <w:color w:val="000000" w:themeColor="text1"/>
          <w:sz w:val="22"/>
          <w:szCs w:val="22"/>
          <w:lang w:eastAsia="en-GB"/>
        </w:rPr>
      </w:pPr>
    </w:p>
    <w:p w14:paraId="7AC28994" w14:textId="77777777" w:rsidR="006E7A12" w:rsidRPr="006E7A12" w:rsidRDefault="006E7A12" w:rsidP="006E7A12">
      <w:pPr>
        <w:pStyle w:val="ListParagraph"/>
        <w:numPr>
          <w:ilvl w:val="0"/>
          <w:numId w:val="41"/>
        </w:numPr>
        <w:rPr>
          <w:rFonts w:ascii="Arial" w:eastAsia="Times New Roman" w:hAnsi="Arial" w:cs="Arial"/>
          <w:color w:val="000000" w:themeColor="text1"/>
          <w:sz w:val="22"/>
          <w:szCs w:val="22"/>
          <w:lang w:eastAsia="en-GB"/>
        </w:rPr>
      </w:pPr>
      <w:r w:rsidRPr="006E7A12">
        <w:rPr>
          <w:rFonts w:ascii="Arial" w:eastAsia="Times New Roman" w:hAnsi="Arial" w:cs="Arial"/>
          <w:color w:val="000000" w:themeColor="text1"/>
          <w:sz w:val="22"/>
          <w:szCs w:val="22"/>
          <w:lang w:eastAsia="en-GB"/>
        </w:rPr>
        <w:t>a non-exclusive royalty-free licence to use its Background IP solely to enable the other Party to carry out its part of the Project; and</w:t>
      </w:r>
    </w:p>
    <w:p w14:paraId="1424E350" w14:textId="0E87672A" w:rsidR="006E7A12" w:rsidRDefault="006E7A12" w:rsidP="006E7A12">
      <w:pPr>
        <w:pStyle w:val="ListParagraph"/>
        <w:numPr>
          <w:ilvl w:val="0"/>
          <w:numId w:val="41"/>
        </w:numPr>
        <w:rPr>
          <w:rFonts w:ascii="Arial" w:eastAsia="Times New Roman" w:hAnsi="Arial" w:cs="Arial"/>
          <w:color w:val="000000" w:themeColor="text1"/>
          <w:sz w:val="22"/>
          <w:szCs w:val="22"/>
          <w:lang w:eastAsia="en-GB"/>
        </w:rPr>
      </w:pPr>
      <w:r w:rsidRPr="006E7A12">
        <w:rPr>
          <w:rFonts w:ascii="Arial" w:eastAsia="Times New Roman" w:hAnsi="Arial" w:cs="Arial"/>
          <w:color w:val="000000" w:themeColor="text1"/>
          <w:sz w:val="22"/>
          <w:szCs w:val="22"/>
          <w:lang w:eastAsia="en-GB"/>
        </w:rPr>
        <w:t>a non-exclusive, royalty-free licence to use results arising from its work on the Project for academic and research purposes only.</w:t>
      </w:r>
    </w:p>
    <w:p w14:paraId="7B8D72CC" w14:textId="77777777" w:rsidR="006E7A12" w:rsidRPr="006E7A12" w:rsidRDefault="006E7A12" w:rsidP="006E7A12">
      <w:pPr>
        <w:pStyle w:val="ListParagraph"/>
        <w:rPr>
          <w:rFonts w:ascii="Arial" w:eastAsia="Times New Roman" w:hAnsi="Arial" w:cs="Arial"/>
          <w:color w:val="000000" w:themeColor="text1"/>
          <w:sz w:val="22"/>
          <w:szCs w:val="22"/>
          <w:lang w:eastAsia="en-GB"/>
        </w:rPr>
      </w:pPr>
    </w:p>
    <w:p w14:paraId="7F02ED3B" w14:textId="5AC6B075" w:rsidR="000E6DC7" w:rsidRDefault="006E7A12" w:rsidP="006E7A12">
      <w:pPr>
        <w:rPr>
          <w:rFonts w:ascii="Arial" w:eastAsia="Times New Roman" w:hAnsi="Arial" w:cs="Arial"/>
          <w:b/>
          <w:bCs/>
          <w:color w:val="000000" w:themeColor="text1"/>
          <w:sz w:val="22"/>
          <w:szCs w:val="22"/>
          <w:lang w:eastAsia="en-GB"/>
        </w:rPr>
      </w:pPr>
      <w:r w:rsidRPr="006E7A12">
        <w:rPr>
          <w:rFonts w:ascii="Arial" w:eastAsia="Times New Roman" w:hAnsi="Arial" w:cs="Arial"/>
          <w:color w:val="000000" w:themeColor="text1"/>
          <w:sz w:val="22"/>
          <w:szCs w:val="22"/>
          <w:lang w:eastAsia="en-GB"/>
        </w:rPr>
        <w:t>The Recipient grants to D</w:t>
      </w:r>
      <w:r w:rsidR="00B5140B">
        <w:rPr>
          <w:rFonts w:ascii="Arial" w:eastAsia="Times New Roman" w:hAnsi="Arial" w:cs="Arial"/>
          <w:color w:val="000000" w:themeColor="text1"/>
          <w:sz w:val="22"/>
          <w:szCs w:val="22"/>
          <w:lang w:eastAsia="en-GB"/>
        </w:rPr>
        <w:t>F</w:t>
      </w:r>
      <w:r w:rsidRPr="006E7A12">
        <w:rPr>
          <w:rFonts w:ascii="Arial" w:eastAsia="Times New Roman" w:hAnsi="Arial" w:cs="Arial"/>
          <w:color w:val="000000" w:themeColor="text1"/>
          <w:sz w:val="22"/>
          <w:szCs w:val="22"/>
          <w:lang w:eastAsia="en-GB"/>
        </w:rPr>
        <w:t>ID a worldwide, non-exclusive irrevocable and royalty-free licence to use all the Results, where “use” shall mean, without limitation, the reproduction, publication and sub-licence of all the Results and the intellectual property therein, including the reproduction and sale of the Results and products incorporating the same, for use by any person or for sale or other dealing anywhere in the world</w:t>
      </w:r>
      <w:r w:rsidR="000E6DC7">
        <w:rPr>
          <w:rFonts w:ascii="Arial" w:hAnsi="Arial" w:cs="Arial"/>
          <w:b/>
          <w:bCs/>
          <w:color w:val="000000" w:themeColor="text1"/>
          <w:sz w:val="22"/>
          <w:szCs w:val="22"/>
        </w:rPr>
        <w:br w:type="page"/>
      </w:r>
    </w:p>
    <w:p w14:paraId="6BDC276F" w14:textId="4E9DA02A" w:rsidR="00822F19" w:rsidRPr="003116E0" w:rsidRDefault="00822F19" w:rsidP="000744E2">
      <w:pPr>
        <w:pStyle w:val="xmsolistparagraph"/>
        <w:spacing w:before="0" w:beforeAutospacing="0" w:after="0" w:afterAutospacing="0"/>
        <w:rPr>
          <w:rStyle w:val="Strong"/>
          <w:rFonts w:ascii="Arial" w:hAnsi="Arial" w:cs="Arial"/>
        </w:rPr>
      </w:pPr>
      <w:r w:rsidRPr="003116E0">
        <w:rPr>
          <w:rStyle w:val="Strong"/>
          <w:rFonts w:ascii="Arial" w:hAnsi="Arial" w:cs="Arial"/>
        </w:rPr>
        <w:lastRenderedPageBreak/>
        <w:t>Application</w:t>
      </w:r>
    </w:p>
    <w:p w14:paraId="59D16915" w14:textId="7091BC04" w:rsidR="00822F19" w:rsidRDefault="00822F19" w:rsidP="00822F19">
      <w:pPr>
        <w:pStyle w:val="xmsolistparagraph"/>
        <w:rPr>
          <w:rFonts w:ascii="Arial" w:hAnsi="Arial" w:cs="Arial"/>
          <w:color w:val="000000" w:themeColor="text1"/>
          <w:sz w:val="22"/>
          <w:szCs w:val="22"/>
        </w:rPr>
      </w:pPr>
      <w:r w:rsidRPr="00822F19">
        <w:rPr>
          <w:rFonts w:ascii="Arial" w:hAnsi="Arial" w:cs="Arial"/>
          <w:color w:val="000000" w:themeColor="text1"/>
          <w:sz w:val="22"/>
          <w:szCs w:val="22"/>
        </w:rPr>
        <w:t>This section describes the application and assessment process</w:t>
      </w:r>
      <w:r w:rsidR="006F7CFA">
        <w:rPr>
          <w:rFonts w:ascii="Arial" w:hAnsi="Arial" w:cs="Arial"/>
          <w:color w:val="000000" w:themeColor="text1"/>
          <w:sz w:val="22"/>
          <w:szCs w:val="22"/>
        </w:rPr>
        <w:t xml:space="preserve"> in more detail</w:t>
      </w:r>
      <w:r w:rsidRPr="00822F19">
        <w:rPr>
          <w:rFonts w:ascii="Arial" w:hAnsi="Arial" w:cs="Arial"/>
          <w:color w:val="000000" w:themeColor="text1"/>
          <w:sz w:val="22"/>
          <w:szCs w:val="22"/>
        </w:rPr>
        <w:t xml:space="preserve">. </w:t>
      </w:r>
      <w:r w:rsidR="00325418">
        <w:rPr>
          <w:rFonts w:ascii="Arial" w:hAnsi="Arial" w:cs="Arial"/>
          <w:color w:val="000000" w:themeColor="text1"/>
          <w:sz w:val="22"/>
          <w:szCs w:val="22"/>
        </w:rPr>
        <w:t>The application process for funding will include the following stages:</w:t>
      </w:r>
    </w:p>
    <w:p w14:paraId="194F915F" w14:textId="4367EB9F" w:rsidR="00325418" w:rsidRDefault="00325418" w:rsidP="00325418">
      <w:pPr>
        <w:pStyle w:val="xmsolistparagraph"/>
        <w:numPr>
          <w:ilvl w:val="0"/>
          <w:numId w:val="39"/>
        </w:numPr>
        <w:rPr>
          <w:rFonts w:ascii="Arial" w:hAnsi="Arial" w:cs="Arial"/>
          <w:color w:val="000000" w:themeColor="text1"/>
          <w:sz w:val="22"/>
          <w:szCs w:val="22"/>
        </w:rPr>
      </w:pPr>
      <w:r>
        <w:rPr>
          <w:rFonts w:ascii="Arial" w:hAnsi="Arial" w:cs="Arial"/>
          <w:color w:val="000000" w:themeColor="text1"/>
          <w:sz w:val="22"/>
          <w:szCs w:val="22"/>
        </w:rPr>
        <w:t>Stage 1: A</w:t>
      </w:r>
      <w:r w:rsidRPr="00A858A3">
        <w:rPr>
          <w:rFonts w:ascii="Arial" w:hAnsi="Arial" w:cs="Arial"/>
          <w:color w:val="000000" w:themeColor="text1"/>
          <w:sz w:val="22"/>
          <w:szCs w:val="22"/>
        </w:rPr>
        <w:t xml:space="preserve">n open call for </w:t>
      </w:r>
      <w:r w:rsidR="00AC0F09">
        <w:rPr>
          <w:rFonts w:ascii="Arial" w:hAnsi="Arial" w:cs="Arial"/>
          <w:color w:val="000000" w:themeColor="text1"/>
          <w:sz w:val="22"/>
          <w:szCs w:val="22"/>
        </w:rPr>
        <w:t>E</w:t>
      </w:r>
      <w:r w:rsidR="00EA18BC">
        <w:rPr>
          <w:rFonts w:ascii="Arial" w:hAnsi="Arial" w:cs="Arial"/>
          <w:color w:val="000000" w:themeColor="text1"/>
          <w:sz w:val="22"/>
          <w:szCs w:val="22"/>
        </w:rPr>
        <w:t>x</w:t>
      </w:r>
      <w:r w:rsidRPr="00A858A3">
        <w:rPr>
          <w:rFonts w:ascii="Arial" w:hAnsi="Arial" w:cs="Arial"/>
          <w:color w:val="000000" w:themeColor="text1"/>
          <w:sz w:val="22"/>
          <w:szCs w:val="22"/>
        </w:rPr>
        <w:t xml:space="preserve">pressions of </w:t>
      </w:r>
      <w:r w:rsidR="00AC0F09">
        <w:rPr>
          <w:rFonts w:ascii="Arial" w:hAnsi="Arial" w:cs="Arial"/>
          <w:color w:val="000000" w:themeColor="text1"/>
          <w:sz w:val="22"/>
          <w:szCs w:val="22"/>
        </w:rPr>
        <w:t>I</w:t>
      </w:r>
      <w:r w:rsidRPr="00A858A3">
        <w:rPr>
          <w:rFonts w:ascii="Arial" w:hAnsi="Arial" w:cs="Arial"/>
          <w:color w:val="000000" w:themeColor="text1"/>
          <w:sz w:val="22"/>
          <w:szCs w:val="22"/>
        </w:rPr>
        <w:t xml:space="preserve">nterest </w:t>
      </w:r>
    </w:p>
    <w:p w14:paraId="1B297A33" w14:textId="04C707A9" w:rsidR="005F7A60" w:rsidRDefault="00325418" w:rsidP="00325418">
      <w:pPr>
        <w:pStyle w:val="xmsolistparagraph"/>
        <w:numPr>
          <w:ilvl w:val="0"/>
          <w:numId w:val="39"/>
        </w:numPr>
        <w:rPr>
          <w:rFonts w:ascii="Arial" w:hAnsi="Arial" w:cs="Arial"/>
          <w:color w:val="000000" w:themeColor="text1"/>
          <w:sz w:val="22"/>
          <w:szCs w:val="22"/>
        </w:rPr>
      </w:pPr>
      <w:r>
        <w:rPr>
          <w:rFonts w:ascii="Arial" w:hAnsi="Arial" w:cs="Arial"/>
          <w:color w:val="000000" w:themeColor="text1"/>
          <w:sz w:val="22"/>
          <w:szCs w:val="22"/>
        </w:rPr>
        <w:t xml:space="preserve">Stage 2: </w:t>
      </w:r>
      <w:r w:rsidRPr="4EBA0DF0">
        <w:rPr>
          <w:rFonts w:ascii="Arial" w:hAnsi="Arial" w:cs="Arial"/>
          <w:color w:val="000000" w:themeColor="text1"/>
          <w:sz w:val="22"/>
          <w:szCs w:val="22"/>
        </w:rPr>
        <w:t>Invited full proposals. Only teams invited to do so should apply to the full-proposal stage.  </w:t>
      </w:r>
    </w:p>
    <w:p w14:paraId="3D0C3B66" w14:textId="57118456" w:rsidR="00325418" w:rsidRPr="003D4E3B" w:rsidRDefault="00325418" w:rsidP="00D0004B">
      <w:pPr>
        <w:pStyle w:val="xmsolistparagraph"/>
        <w:numPr>
          <w:ilvl w:val="0"/>
          <w:numId w:val="39"/>
        </w:numPr>
        <w:rPr>
          <w:rFonts w:ascii="Arial" w:hAnsi="Arial" w:cs="Arial"/>
          <w:color w:val="000000" w:themeColor="text1"/>
          <w:sz w:val="22"/>
          <w:szCs w:val="22"/>
        </w:rPr>
      </w:pPr>
      <w:r w:rsidRPr="005F7A60">
        <w:rPr>
          <w:rFonts w:ascii="Arial" w:hAnsi="Arial" w:cs="Arial"/>
          <w:color w:val="000000" w:themeColor="text1"/>
          <w:sz w:val="22"/>
          <w:szCs w:val="22"/>
        </w:rPr>
        <w:t xml:space="preserve">Research </w:t>
      </w:r>
      <w:r w:rsidR="005F7A60" w:rsidRPr="005F7A60">
        <w:rPr>
          <w:rFonts w:ascii="Arial" w:hAnsi="Arial" w:cs="Arial"/>
          <w:color w:val="000000" w:themeColor="text1"/>
          <w:sz w:val="22"/>
          <w:szCs w:val="22"/>
        </w:rPr>
        <w:t>Co-</w:t>
      </w:r>
      <w:r w:rsidR="00E05B6D" w:rsidRPr="005F7A60">
        <w:rPr>
          <w:rFonts w:ascii="Arial" w:hAnsi="Arial" w:cs="Arial"/>
          <w:color w:val="000000" w:themeColor="text1"/>
          <w:sz w:val="22"/>
          <w:szCs w:val="22"/>
        </w:rPr>
        <w:t>design:</w:t>
      </w:r>
      <w:r w:rsidR="005F7A60" w:rsidRPr="005F7A60">
        <w:rPr>
          <w:rFonts w:ascii="Arial" w:hAnsi="Arial" w:cs="Arial"/>
          <w:color w:val="000000" w:themeColor="text1"/>
          <w:sz w:val="22"/>
          <w:szCs w:val="22"/>
        </w:rPr>
        <w:t xml:space="preserve"> </w:t>
      </w:r>
      <w:r w:rsidR="00A44349">
        <w:rPr>
          <w:rFonts w:ascii="Arial" w:hAnsi="Arial" w:cs="Arial"/>
          <w:color w:val="000000" w:themeColor="text1"/>
          <w:sz w:val="22"/>
          <w:szCs w:val="22"/>
        </w:rPr>
        <w:t xml:space="preserve">Final stage </w:t>
      </w:r>
      <w:proofErr w:type="gramStart"/>
      <w:r w:rsidR="00A44349">
        <w:rPr>
          <w:rFonts w:ascii="Arial" w:hAnsi="Arial" w:cs="Arial"/>
          <w:color w:val="000000" w:themeColor="text1"/>
          <w:sz w:val="22"/>
          <w:szCs w:val="22"/>
        </w:rPr>
        <w:t xml:space="preserve">bidders </w:t>
      </w:r>
      <w:r w:rsidR="005F7A60" w:rsidRPr="005F7A60">
        <w:rPr>
          <w:rFonts w:ascii="Arial" w:hAnsi="Arial" w:cs="Arial"/>
          <w:color w:val="000000" w:themeColor="text1"/>
          <w:sz w:val="22"/>
          <w:szCs w:val="22"/>
        </w:rPr>
        <w:t xml:space="preserve"> will</w:t>
      </w:r>
      <w:proofErr w:type="gramEnd"/>
      <w:r w:rsidR="005F7A60" w:rsidRPr="005F7A60">
        <w:rPr>
          <w:rFonts w:ascii="Arial" w:hAnsi="Arial" w:cs="Arial"/>
          <w:color w:val="000000" w:themeColor="text1"/>
          <w:sz w:val="22"/>
          <w:szCs w:val="22"/>
        </w:rPr>
        <w:t xml:space="preserve"> be invited to co-</w:t>
      </w:r>
      <w:r w:rsidR="005F7A60" w:rsidRPr="00AC0F09">
        <w:rPr>
          <w:rFonts w:ascii="Arial" w:hAnsi="Arial" w:cs="Arial"/>
          <w:color w:val="000000" w:themeColor="text1"/>
          <w:sz w:val="22"/>
          <w:szCs w:val="22"/>
        </w:rPr>
        <w:t>develop</w:t>
      </w:r>
      <w:r w:rsidR="005F7A60" w:rsidRPr="00C774B2">
        <w:rPr>
          <w:rFonts w:ascii="Arial" w:hAnsi="Arial" w:cs="Arial"/>
          <w:color w:val="000000" w:themeColor="text1"/>
          <w:sz w:val="22"/>
          <w:szCs w:val="22"/>
        </w:rPr>
        <w:t xml:space="preserve"> </w:t>
      </w:r>
      <w:r w:rsidR="005F7A60" w:rsidRPr="005F7A60">
        <w:rPr>
          <w:rFonts w:ascii="Arial" w:hAnsi="Arial" w:cs="Arial"/>
          <w:color w:val="000000" w:themeColor="text1"/>
          <w:sz w:val="22"/>
          <w:szCs w:val="22"/>
        </w:rPr>
        <w:t xml:space="preserve">a research protocol with the “Research </w:t>
      </w:r>
      <w:r w:rsidR="00D82549" w:rsidRPr="005F7A60">
        <w:rPr>
          <w:rFonts w:ascii="Arial" w:hAnsi="Arial" w:cs="Arial"/>
          <w:color w:val="000000" w:themeColor="text1"/>
          <w:sz w:val="22"/>
          <w:szCs w:val="22"/>
        </w:rPr>
        <w:t>Group” prior</w:t>
      </w:r>
      <w:r w:rsidR="005F7A60" w:rsidRPr="005F7A60">
        <w:rPr>
          <w:rFonts w:ascii="Arial" w:hAnsi="Arial" w:cs="Arial"/>
          <w:color w:val="000000" w:themeColor="text1"/>
          <w:sz w:val="22"/>
          <w:szCs w:val="22"/>
        </w:rPr>
        <w:t xml:space="preserve"> to contracting.</w:t>
      </w:r>
    </w:p>
    <w:p w14:paraId="6B43917B" w14:textId="73567CF4" w:rsidR="00AC0F09" w:rsidRDefault="00822F19" w:rsidP="00822F19">
      <w:pPr>
        <w:pStyle w:val="xmsolistparagraph"/>
        <w:rPr>
          <w:rFonts w:ascii="Arial" w:hAnsi="Arial" w:cs="Arial"/>
          <w:color w:val="000000" w:themeColor="text1"/>
          <w:sz w:val="22"/>
          <w:szCs w:val="22"/>
        </w:rPr>
      </w:pPr>
      <w:r w:rsidRPr="00822F19">
        <w:rPr>
          <w:rFonts w:ascii="Arial" w:hAnsi="Arial" w:cs="Arial"/>
          <w:color w:val="000000" w:themeColor="text1"/>
          <w:sz w:val="22"/>
          <w:szCs w:val="22"/>
        </w:rPr>
        <w:t xml:space="preserve">To prepare the application you should consult these guidelines as well as </w:t>
      </w:r>
      <w:r w:rsidR="005F7A60">
        <w:rPr>
          <w:rFonts w:ascii="Arial" w:hAnsi="Arial" w:cs="Arial"/>
          <w:color w:val="000000" w:themeColor="text1"/>
          <w:sz w:val="22"/>
          <w:szCs w:val="22"/>
        </w:rPr>
        <w:t xml:space="preserve">background </w:t>
      </w:r>
      <w:r w:rsidRPr="00822F19">
        <w:rPr>
          <w:rFonts w:ascii="Arial" w:hAnsi="Arial" w:cs="Arial"/>
          <w:color w:val="000000" w:themeColor="text1"/>
          <w:sz w:val="22"/>
          <w:szCs w:val="22"/>
        </w:rPr>
        <w:t xml:space="preserve">documents </w:t>
      </w:r>
      <w:r w:rsidR="005F7A60">
        <w:rPr>
          <w:rFonts w:ascii="Arial" w:hAnsi="Arial" w:cs="Arial"/>
          <w:color w:val="000000" w:themeColor="text1"/>
          <w:sz w:val="22"/>
          <w:szCs w:val="22"/>
        </w:rPr>
        <w:t xml:space="preserve">provided </w:t>
      </w:r>
      <w:r w:rsidRPr="00822F19">
        <w:rPr>
          <w:rFonts w:ascii="Arial" w:hAnsi="Arial" w:cs="Arial"/>
          <w:color w:val="000000" w:themeColor="text1"/>
          <w:sz w:val="22"/>
          <w:szCs w:val="22"/>
        </w:rPr>
        <w:t xml:space="preserve">on </w:t>
      </w:r>
      <w:r w:rsidR="00B046F7">
        <w:rPr>
          <w:rFonts w:ascii="Arial" w:hAnsi="Arial" w:cs="Arial"/>
          <w:color w:val="000000" w:themeColor="text1"/>
          <w:sz w:val="22"/>
          <w:szCs w:val="22"/>
        </w:rPr>
        <w:t>at2030.org and</w:t>
      </w:r>
      <w:r w:rsidR="00C3132A">
        <w:rPr>
          <w:rFonts w:ascii="Arial" w:hAnsi="Arial" w:cs="Arial"/>
          <w:color w:val="000000" w:themeColor="text1"/>
          <w:sz w:val="22"/>
          <w:szCs w:val="22"/>
        </w:rPr>
        <w:t xml:space="preserve"> at2030.org/countryinvestmentfund</w:t>
      </w:r>
      <w:r w:rsidR="00B046F7">
        <w:rPr>
          <w:rFonts w:ascii="Arial" w:hAnsi="Arial" w:cs="Arial"/>
          <w:color w:val="000000" w:themeColor="text1"/>
          <w:sz w:val="22"/>
          <w:szCs w:val="22"/>
        </w:rPr>
        <w:t>,</w:t>
      </w:r>
      <w:r w:rsidRPr="00B046F7">
        <w:rPr>
          <w:rFonts w:ascii="Arial" w:hAnsi="Arial" w:cs="Arial"/>
          <w:color w:val="000000" w:themeColor="text1"/>
          <w:sz w:val="22"/>
          <w:szCs w:val="22"/>
        </w:rPr>
        <w:t xml:space="preserve"> referring to the overall aims and approach of the programme.</w:t>
      </w:r>
      <w:r w:rsidRPr="00822F19">
        <w:rPr>
          <w:rFonts w:ascii="Arial" w:hAnsi="Arial" w:cs="Arial"/>
          <w:color w:val="000000" w:themeColor="text1"/>
          <w:sz w:val="22"/>
          <w:szCs w:val="22"/>
        </w:rPr>
        <w:t>  </w:t>
      </w:r>
    </w:p>
    <w:p w14:paraId="48680DDE" w14:textId="4EB0566D" w:rsidR="00822F19" w:rsidRPr="00822F19" w:rsidRDefault="005F7A60" w:rsidP="00822F19">
      <w:pPr>
        <w:pStyle w:val="xmsolistparagraph"/>
        <w:rPr>
          <w:rFonts w:ascii="Arial" w:hAnsi="Arial" w:cs="Arial"/>
          <w:color w:val="000000" w:themeColor="text1"/>
          <w:sz w:val="22"/>
          <w:szCs w:val="22"/>
        </w:rPr>
      </w:pPr>
      <w:r>
        <w:rPr>
          <w:rFonts w:ascii="Arial" w:hAnsi="Arial" w:cs="Arial"/>
          <w:color w:val="000000" w:themeColor="text1"/>
          <w:sz w:val="22"/>
          <w:szCs w:val="22"/>
        </w:rPr>
        <w:t>A</w:t>
      </w:r>
      <w:r w:rsidR="00AC0F09">
        <w:rPr>
          <w:rFonts w:ascii="Arial" w:hAnsi="Arial" w:cs="Arial"/>
          <w:color w:val="000000" w:themeColor="text1"/>
          <w:sz w:val="22"/>
          <w:szCs w:val="22"/>
        </w:rPr>
        <w:t xml:space="preserve">n information </w:t>
      </w:r>
      <w:r>
        <w:rPr>
          <w:rFonts w:ascii="Arial" w:hAnsi="Arial" w:cs="Arial"/>
          <w:color w:val="000000" w:themeColor="text1"/>
          <w:sz w:val="22"/>
          <w:szCs w:val="22"/>
        </w:rPr>
        <w:t>seminar</w:t>
      </w:r>
      <w:r w:rsidR="00AC0F09">
        <w:rPr>
          <w:rFonts w:ascii="Arial" w:hAnsi="Arial" w:cs="Arial"/>
          <w:color w:val="000000" w:themeColor="text1"/>
          <w:sz w:val="22"/>
          <w:szCs w:val="22"/>
        </w:rPr>
        <w:t xml:space="preserve"> and Q&amp;A </w:t>
      </w:r>
      <w:r>
        <w:rPr>
          <w:rFonts w:ascii="Arial" w:hAnsi="Arial" w:cs="Arial"/>
          <w:color w:val="000000" w:themeColor="text1"/>
          <w:sz w:val="22"/>
          <w:szCs w:val="22"/>
        </w:rPr>
        <w:t>will be hel</w:t>
      </w:r>
      <w:r w:rsidR="00AC0F09">
        <w:rPr>
          <w:rFonts w:ascii="Arial" w:hAnsi="Arial" w:cs="Arial"/>
          <w:color w:val="000000" w:themeColor="text1"/>
          <w:sz w:val="22"/>
          <w:szCs w:val="22"/>
        </w:rPr>
        <w:t>d</w:t>
      </w:r>
      <w:r>
        <w:rPr>
          <w:rFonts w:ascii="Arial" w:hAnsi="Arial" w:cs="Arial"/>
          <w:color w:val="000000" w:themeColor="text1"/>
          <w:sz w:val="22"/>
          <w:szCs w:val="22"/>
        </w:rPr>
        <w:t xml:space="preserve"> </w:t>
      </w:r>
      <w:r w:rsidR="00085350">
        <w:rPr>
          <w:rFonts w:ascii="Arial" w:hAnsi="Arial" w:cs="Arial"/>
          <w:color w:val="000000" w:themeColor="text1"/>
          <w:sz w:val="22"/>
          <w:szCs w:val="22"/>
        </w:rPr>
        <w:t>week beginning 29</w:t>
      </w:r>
      <w:r w:rsidR="00085350" w:rsidRPr="00A610A5">
        <w:rPr>
          <w:rFonts w:ascii="Arial" w:hAnsi="Arial" w:cs="Arial"/>
          <w:color w:val="000000" w:themeColor="text1"/>
          <w:sz w:val="22"/>
          <w:szCs w:val="22"/>
          <w:vertAlign w:val="superscript"/>
        </w:rPr>
        <w:t>th</w:t>
      </w:r>
      <w:r w:rsidR="00085350">
        <w:rPr>
          <w:rFonts w:ascii="Arial" w:hAnsi="Arial" w:cs="Arial"/>
          <w:color w:val="000000" w:themeColor="text1"/>
          <w:sz w:val="22"/>
          <w:szCs w:val="22"/>
        </w:rPr>
        <w:t xml:space="preserve"> June</w:t>
      </w:r>
      <w:r w:rsidR="002B417A">
        <w:rPr>
          <w:rFonts w:ascii="Arial" w:hAnsi="Arial" w:cs="Arial"/>
          <w:color w:val="000000" w:themeColor="text1"/>
          <w:sz w:val="22"/>
          <w:szCs w:val="22"/>
        </w:rPr>
        <w:t>. Details of we</w:t>
      </w:r>
      <w:r w:rsidR="001A7C43">
        <w:rPr>
          <w:rFonts w:ascii="Arial" w:hAnsi="Arial" w:cs="Arial"/>
          <w:color w:val="000000" w:themeColor="text1"/>
          <w:sz w:val="22"/>
          <w:szCs w:val="22"/>
        </w:rPr>
        <w:t>binar w</w:t>
      </w:r>
      <w:r w:rsidR="00B6294B">
        <w:rPr>
          <w:rFonts w:ascii="Arial" w:hAnsi="Arial" w:cs="Arial"/>
          <w:color w:val="000000" w:themeColor="text1"/>
          <w:sz w:val="22"/>
          <w:szCs w:val="22"/>
        </w:rPr>
        <w:t xml:space="preserve">ill be </w:t>
      </w:r>
      <w:r w:rsidR="00FF33A8">
        <w:rPr>
          <w:rFonts w:ascii="Arial" w:hAnsi="Arial" w:cs="Arial"/>
          <w:color w:val="000000" w:themeColor="text1"/>
          <w:sz w:val="22"/>
          <w:szCs w:val="22"/>
        </w:rPr>
        <w:t>made available online at</w:t>
      </w:r>
      <w:r w:rsidR="0056314B">
        <w:rPr>
          <w:rFonts w:ascii="Arial" w:hAnsi="Arial" w:cs="Arial"/>
          <w:color w:val="000000" w:themeColor="text1"/>
          <w:sz w:val="22"/>
          <w:szCs w:val="22"/>
        </w:rPr>
        <w:t>:</w:t>
      </w:r>
      <w:r w:rsidR="00A610A5">
        <w:rPr>
          <w:rFonts w:ascii="Arial" w:hAnsi="Arial" w:cs="Arial"/>
          <w:color w:val="000000" w:themeColor="text1"/>
          <w:sz w:val="22"/>
          <w:szCs w:val="22"/>
        </w:rPr>
        <w:t xml:space="preserve"> </w:t>
      </w:r>
      <w:r w:rsidR="00FF33A8">
        <w:rPr>
          <w:rFonts w:ascii="Arial" w:hAnsi="Arial" w:cs="Arial"/>
          <w:color w:val="000000" w:themeColor="text1"/>
          <w:sz w:val="22"/>
          <w:szCs w:val="22"/>
        </w:rPr>
        <w:t>at2030.org/countryinvestmentfund</w:t>
      </w:r>
      <w:r w:rsidR="00A610A5">
        <w:rPr>
          <w:rFonts w:ascii="Arial" w:hAnsi="Arial" w:cs="Arial"/>
          <w:color w:val="000000" w:themeColor="text1"/>
          <w:sz w:val="22"/>
          <w:szCs w:val="22"/>
        </w:rPr>
        <w:t>.</w:t>
      </w:r>
      <w:r w:rsidR="00FF33A8">
        <w:rPr>
          <w:rFonts w:ascii="Arial" w:hAnsi="Arial" w:cs="Arial"/>
          <w:color w:val="000000" w:themeColor="text1"/>
          <w:sz w:val="22"/>
          <w:szCs w:val="22"/>
        </w:rPr>
        <w:t xml:space="preserve"> </w:t>
      </w:r>
      <w:r w:rsidR="00AC0F09">
        <w:rPr>
          <w:rFonts w:ascii="Arial" w:hAnsi="Arial" w:cs="Arial"/>
          <w:color w:val="000000" w:themeColor="text1"/>
          <w:sz w:val="22"/>
          <w:szCs w:val="22"/>
        </w:rPr>
        <w:t xml:space="preserve"> </w:t>
      </w:r>
    </w:p>
    <w:p w14:paraId="30E7B05C" w14:textId="34016320" w:rsidR="00822F19" w:rsidRPr="00822F19" w:rsidRDefault="00822F19" w:rsidP="00822F19">
      <w:pPr>
        <w:pStyle w:val="xmsolistparagraph"/>
        <w:rPr>
          <w:rFonts w:ascii="Arial" w:hAnsi="Arial" w:cs="Arial"/>
          <w:b/>
          <w:bCs/>
          <w:color w:val="000000" w:themeColor="text1"/>
          <w:sz w:val="22"/>
          <w:szCs w:val="22"/>
        </w:rPr>
      </w:pPr>
      <w:r w:rsidRPr="00822F19">
        <w:rPr>
          <w:rFonts w:ascii="Arial" w:hAnsi="Arial" w:cs="Arial"/>
          <w:b/>
          <w:bCs/>
          <w:color w:val="000000" w:themeColor="text1"/>
          <w:sz w:val="22"/>
          <w:szCs w:val="22"/>
        </w:rPr>
        <w:t>Applications must include all required information and attachments. Only complete applications will be considered for review.  </w:t>
      </w:r>
    </w:p>
    <w:p w14:paraId="4509AF22" w14:textId="15949064" w:rsidR="00822F19" w:rsidRPr="00822F19" w:rsidRDefault="00822F19" w:rsidP="00822F19">
      <w:pPr>
        <w:pStyle w:val="xmsolistparagraph"/>
        <w:rPr>
          <w:rFonts w:ascii="Arial" w:hAnsi="Arial" w:cs="Arial"/>
          <w:color w:val="000000" w:themeColor="text1"/>
          <w:sz w:val="22"/>
          <w:szCs w:val="22"/>
        </w:rPr>
      </w:pPr>
      <w:r w:rsidRPr="00822F19">
        <w:rPr>
          <w:rFonts w:ascii="Arial" w:hAnsi="Arial" w:cs="Arial"/>
          <w:color w:val="000000" w:themeColor="text1"/>
          <w:sz w:val="22"/>
          <w:szCs w:val="22"/>
        </w:rPr>
        <w:t>Deadline for submission of </w:t>
      </w:r>
      <w:r w:rsidR="00097716">
        <w:rPr>
          <w:rFonts w:ascii="Arial" w:hAnsi="Arial" w:cs="Arial"/>
          <w:color w:val="000000" w:themeColor="text1"/>
          <w:sz w:val="22"/>
          <w:szCs w:val="22"/>
        </w:rPr>
        <w:t xml:space="preserve">Stage 1: </w:t>
      </w:r>
      <w:r w:rsidRPr="00822F19">
        <w:rPr>
          <w:rFonts w:ascii="Arial" w:hAnsi="Arial" w:cs="Arial"/>
          <w:color w:val="000000" w:themeColor="text1"/>
          <w:sz w:val="22"/>
          <w:szCs w:val="22"/>
        </w:rPr>
        <w:t>Expression of Interest: </w:t>
      </w:r>
      <w:r w:rsidR="00AC0F09">
        <w:rPr>
          <w:rFonts w:ascii="Arial" w:hAnsi="Arial" w:cs="Arial"/>
          <w:color w:val="000000" w:themeColor="text1"/>
          <w:sz w:val="22"/>
          <w:szCs w:val="22"/>
        </w:rPr>
        <w:t>31</w:t>
      </w:r>
      <w:r w:rsidR="00AC0F09" w:rsidRPr="00053AAC">
        <w:rPr>
          <w:rFonts w:ascii="Arial" w:hAnsi="Arial" w:cs="Arial"/>
          <w:color w:val="000000" w:themeColor="text1"/>
          <w:sz w:val="22"/>
          <w:szCs w:val="22"/>
          <w:vertAlign w:val="superscript"/>
        </w:rPr>
        <w:t>st</w:t>
      </w:r>
      <w:r w:rsidR="00AC0F09">
        <w:rPr>
          <w:rFonts w:ascii="Arial" w:hAnsi="Arial" w:cs="Arial"/>
          <w:color w:val="000000" w:themeColor="text1"/>
          <w:sz w:val="22"/>
          <w:szCs w:val="22"/>
        </w:rPr>
        <w:t xml:space="preserve"> July</w:t>
      </w:r>
      <w:r w:rsidR="00AC0F09" w:rsidRPr="00822F19">
        <w:rPr>
          <w:rFonts w:ascii="Arial" w:hAnsi="Arial" w:cs="Arial"/>
          <w:color w:val="000000" w:themeColor="text1"/>
          <w:sz w:val="22"/>
          <w:szCs w:val="22"/>
        </w:rPr>
        <w:t xml:space="preserve"> </w:t>
      </w:r>
      <w:r w:rsidRPr="00822F19">
        <w:rPr>
          <w:rFonts w:ascii="Arial" w:hAnsi="Arial" w:cs="Arial"/>
          <w:color w:val="000000" w:themeColor="text1"/>
          <w:sz w:val="22"/>
          <w:szCs w:val="22"/>
        </w:rPr>
        <w:t>2020 </w:t>
      </w:r>
      <w:r w:rsidR="006F7CFA">
        <w:rPr>
          <w:rFonts w:ascii="Arial" w:hAnsi="Arial" w:cs="Arial"/>
          <w:color w:val="000000" w:themeColor="text1"/>
          <w:sz w:val="22"/>
          <w:szCs w:val="22"/>
        </w:rPr>
        <w:t xml:space="preserve"> </w:t>
      </w:r>
      <w:r w:rsidRPr="00822F19">
        <w:rPr>
          <w:rFonts w:ascii="Arial" w:hAnsi="Arial" w:cs="Arial"/>
          <w:color w:val="000000" w:themeColor="text1"/>
          <w:sz w:val="22"/>
          <w:szCs w:val="22"/>
        </w:rPr>
        <w:t>Applications should be submitted via email to</w:t>
      </w:r>
      <w:r w:rsidR="0095683F" w:rsidRPr="0095683F">
        <w:t xml:space="preserve"> </w:t>
      </w:r>
      <w:hyperlink r:id="rId11" w:history="1">
        <w:r w:rsidR="0095683F" w:rsidRPr="008E0DB6">
          <w:rPr>
            <w:rStyle w:val="Hyperlink"/>
            <w:rFonts w:ascii="Arial" w:hAnsi="Arial" w:cs="Arial"/>
            <w:sz w:val="22"/>
            <w:szCs w:val="22"/>
          </w:rPr>
          <w:t>at2030@ucl.ac.uk</w:t>
        </w:r>
      </w:hyperlink>
    </w:p>
    <w:p w14:paraId="0AF83D9C" w14:textId="581A27CA" w:rsidR="004C79DF" w:rsidRPr="00822F19" w:rsidRDefault="004C79DF" w:rsidP="004C79DF">
      <w:pPr>
        <w:pStyle w:val="xmsolistparagraph"/>
        <w:rPr>
          <w:rFonts w:ascii="Arial" w:hAnsi="Arial" w:cs="Arial"/>
          <w:color w:val="000000" w:themeColor="text1"/>
          <w:sz w:val="22"/>
          <w:szCs w:val="22"/>
        </w:rPr>
      </w:pPr>
      <w:r w:rsidRPr="00822F19">
        <w:rPr>
          <w:rFonts w:ascii="Arial" w:hAnsi="Arial" w:cs="Arial"/>
          <w:color w:val="000000" w:themeColor="text1"/>
          <w:sz w:val="22"/>
          <w:szCs w:val="22"/>
        </w:rPr>
        <w:t>Questions about this Call for Applications may be submitted by email to </w:t>
      </w:r>
      <w:hyperlink r:id="rId12" w:history="1">
        <w:r w:rsidR="004055B0" w:rsidRPr="00F52334">
          <w:rPr>
            <w:rStyle w:val="Hyperlink"/>
            <w:rFonts w:ascii="Arial" w:hAnsi="Arial" w:cs="Arial"/>
            <w:sz w:val="22"/>
            <w:szCs w:val="22"/>
          </w:rPr>
          <w:t>at2030@ucl.</w:t>
        </w:r>
        <w:r w:rsidR="004055B0" w:rsidRPr="00F52334">
          <w:rPr>
            <w:rStyle w:val="Hyperlink"/>
            <w:rFonts w:ascii="Arial" w:hAnsi="Arial" w:cs="Arial"/>
            <w:sz w:val="22"/>
            <w:szCs w:val="22"/>
          </w:rPr>
          <w:t>a</w:t>
        </w:r>
        <w:r w:rsidR="004055B0" w:rsidRPr="00F52334">
          <w:rPr>
            <w:rStyle w:val="Hyperlink"/>
            <w:rFonts w:ascii="Arial" w:hAnsi="Arial" w:cs="Arial"/>
            <w:sz w:val="22"/>
            <w:szCs w:val="22"/>
          </w:rPr>
          <w:t>c.uk</w:t>
        </w:r>
      </w:hyperlink>
      <w:r w:rsidR="004055B0">
        <w:rPr>
          <w:rFonts w:ascii="Arial" w:hAnsi="Arial" w:cs="Arial"/>
          <w:color w:val="000000" w:themeColor="text1"/>
          <w:sz w:val="22"/>
          <w:szCs w:val="22"/>
        </w:rPr>
        <w:t xml:space="preserve"> </w:t>
      </w:r>
      <w:r w:rsidRPr="00822F19">
        <w:rPr>
          <w:rFonts w:ascii="Arial" w:hAnsi="Arial" w:cs="Arial"/>
          <w:color w:val="000000" w:themeColor="text1"/>
          <w:sz w:val="22"/>
          <w:szCs w:val="22"/>
        </w:rPr>
        <w:t>b</w:t>
      </w:r>
      <w:r>
        <w:rPr>
          <w:rFonts w:ascii="Arial" w:hAnsi="Arial" w:cs="Arial"/>
          <w:color w:val="000000" w:themeColor="text1"/>
          <w:sz w:val="22"/>
          <w:szCs w:val="22"/>
        </w:rPr>
        <w:t xml:space="preserve">y </w:t>
      </w:r>
      <w:r w:rsidR="00734B75">
        <w:rPr>
          <w:rFonts w:ascii="Arial" w:hAnsi="Arial" w:cs="Arial"/>
          <w:color w:val="000000" w:themeColor="text1"/>
          <w:sz w:val="22"/>
          <w:szCs w:val="22"/>
        </w:rPr>
        <w:t>1</w:t>
      </w:r>
      <w:r w:rsidR="00652A66">
        <w:rPr>
          <w:rFonts w:ascii="Arial" w:hAnsi="Arial" w:cs="Arial"/>
          <w:color w:val="000000" w:themeColor="text1"/>
          <w:sz w:val="22"/>
          <w:szCs w:val="22"/>
        </w:rPr>
        <w:t>5</w:t>
      </w:r>
      <w:r w:rsidR="00734B75">
        <w:rPr>
          <w:rFonts w:ascii="Arial" w:hAnsi="Arial" w:cs="Arial"/>
          <w:color w:val="000000" w:themeColor="text1"/>
          <w:sz w:val="22"/>
          <w:szCs w:val="22"/>
        </w:rPr>
        <w:t xml:space="preserve">:00 on </w:t>
      </w:r>
      <w:r>
        <w:rPr>
          <w:rFonts w:ascii="Arial" w:hAnsi="Arial" w:cs="Arial"/>
          <w:color w:val="000000" w:themeColor="text1"/>
          <w:sz w:val="22"/>
          <w:szCs w:val="22"/>
        </w:rPr>
        <w:t>31</w:t>
      </w:r>
      <w:r w:rsidRPr="00652A66">
        <w:rPr>
          <w:rFonts w:ascii="Arial" w:hAnsi="Arial" w:cs="Arial"/>
          <w:color w:val="000000" w:themeColor="text1"/>
          <w:sz w:val="22"/>
          <w:szCs w:val="22"/>
          <w:vertAlign w:val="superscript"/>
        </w:rPr>
        <w:t>st</w:t>
      </w:r>
      <w:r>
        <w:rPr>
          <w:rFonts w:ascii="Arial" w:hAnsi="Arial" w:cs="Arial"/>
          <w:color w:val="000000" w:themeColor="text1"/>
          <w:sz w:val="22"/>
          <w:szCs w:val="22"/>
        </w:rPr>
        <w:t xml:space="preserve"> July </w:t>
      </w:r>
      <w:r w:rsidRPr="00B064B1">
        <w:rPr>
          <w:rFonts w:ascii="Arial" w:hAnsi="Arial" w:cs="Arial"/>
          <w:color w:val="000000" w:themeColor="text1"/>
          <w:sz w:val="22"/>
          <w:szCs w:val="22"/>
        </w:rPr>
        <w:t>2020</w:t>
      </w:r>
      <w:r w:rsidRPr="00822F19">
        <w:rPr>
          <w:rFonts w:ascii="Arial" w:hAnsi="Arial" w:cs="Arial"/>
          <w:color w:val="000000" w:themeColor="text1"/>
          <w:sz w:val="22"/>
          <w:szCs w:val="22"/>
        </w:rPr>
        <w:t xml:space="preserve">, any questions submitted after this date may not get a response. </w:t>
      </w:r>
    </w:p>
    <w:p w14:paraId="4F8C1C08" w14:textId="7EEB5AF2" w:rsidR="00AC0F09" w:rsidRDefault="00AC0F09" w:rsidP="00822F19">
      <w:pPr>
        <w:pStyle w:val="xmsolistparagraph"/>
        <w:rPr>
          <w:rFonts w:ascii="Arial" w:hAnsi="Arial" w:cs="Arial"/>
          <w:color w:val="000000" w:themeColor="text1"/>
          <w:sz w:val="22"/>
          <w:szCs w:val="22"/>
        </w:rPr>
      </w:pPr>
      <w:r>
        <w:rPr>
          <w:rFonts w:ascii="Arial" w:hAnsi="Arial" w:cs="Arial"/>
          <w:color w:val="000000" w:themeColor="text1"/>
          <w:sz w:val="22"/>
          <w:szCs w:val="22"/>
        </w:rPr>
        <w:t xml:space="preserve">Round 2 selection will be </w:t>
      </w:r>
      <w:r w:rsidR="00F52334">
        <w:rPr>
          <w:rFonts w:ascii="Arial" w:hAnsi="Arial" w:cs="Arial"/>
          <w:color w:val="000000" w:themeColor="text1"/>
          <w:sz w:val="22"/>
          <w:szCs w:val="22"/>
        </w:rPr>
        <w:t>announced</w:t>
      </w:r>
      <w:r>
        <w:rPr>
          <w:rFonts w:ascii="Arial" w:hAnsi="Arial" w:cs="Arial"/>
          <w:color w:val="000000" w:themeColor="text1"/>
          <w:sz w:val="22"/>
          <w:szCs w:val="22"/>
        </w:rPr>
        <w:t xml:space="preserve"> by mid-August 2020.</w:t>
      </w:r>
    </w:p>
    <w:p w14:paraId="4A2D803E" w14:textId="22B9A8FB" w:rsidR="006F7CFA" w:rsidRDefault="00822F19" w:rsidP="00822F19">
      <w:pPr>
        <w:pStyle w:val="xmsolistparagraph"/>
        <w:rPr>
          <w:rFonts w:ascii="Arial" w:hAnsi="Arial" w:cs="Arial"/>
          <w:color w:val="000000" w:themeColor="text1"/>
          <w:sz w:val="22"/>
          <w:szCs w:val="22"/>
        </w:rPr>
      </w:pPr>
      <w:r w:rsidRPr="00822F19">
        <w:rPr>
          <w:rFonts w:ascii="Arial" w:hAnsi="Arial" w:cs="Arial"/>
          <w:color w:val="000000" w:themeColor="text1"/>
          <w:sz w:val="22"/>
          <w:szCs w:val="22"/>
        </w:rPr>
        <w:t>Anticipated deadline for submission of</w:t>
      </w:r>
      <w:r w:rsidR="006F7CFA">
        <w:rPr>
          <w:rFonts w:ascii="Arial" w:hAnsi="Arial" w:cs="Arial"/>
          <w:color w:val="000000" w:themeColor="text1"/>
          <w:sz w:val="22"/>
          <w:szCs w:val="22"/>
        </w:rPr>
        <w:t xml:space="preserve"> Stage 2:</w:t>
      </w:r>
      <w:r w:rsidRPr="00822F19">
        <w:rPr>
          <w:rFonts w:ascii="Arial" w:hAnsi="Arial" w:cs="Arial"/>
          <w:color w:val="000000" w:themeColor="text1"/>
          <w:sz w:val="22"/>
          <w:szCs w:val="22"/>
        </w:rPr>
        <w:t xml:space="preserve"> </w:t>
      </w:r>
      <w:r w:rsidR="006F7CFA">
        <w:rPr>
          <w:rFonts w:ascii="Arial" w:hAnsi="Arial" w:cs="Arial"/>
          <w:color w:val="000000" w:themeColor="text1"/>
          <w:sz w:val="22"/>
          <w:szCs w:val="22"/>
        </w:rPr>
        <w:t>F</w:t>
      </w:r>
      <w:r w:rsidRPr="00822F19">
        <w:rPr>
          <w:rFonts w:ascii="Arial" w:hAnsi="Arial" w:cs="Arial"/>
          <w:color w:val="000000" w:themeColor="text1"/>
          <w:sz w:val="22"/>
          <w:szCs w:val="22"/>
        </w:rPr>
        <w:t xml:space="preserve">ull </w:t>
      </w:r>
      <w:r w:rsidR="006F7CFA">
        <w:rPr>
          <w:rFonts w:ascii="Arial" w:hAnsi="Arial" w:cs="Arial"/>
          <w:color w:val="000000" w:themeColor="text1"/>
          <w:sz w:val="22"/>
          <w:szCs w:val="22"/>
        </w:rPr>
        <w:t>P</w:t>
      </w:r>
      <w:r w:rsidRPr="00822F19">
        <w:rPr>
          <w:rFonts w:ascii="Arial" w:hAnsi="Arial" w:cs="Arial"/>
          <w:color w:val="000000" w:themeColor="text1"/>
          <w:sz w:val="22"/>
          <w:szCs w:val="22"/>
        </w:rPr>
        <w:t>roposal</w:t>
      </w:r>
      <w:r w:rsidR="00097716">
        <w:rPr>
          <w:rFonts w:ascii="Arial" w:hAnsi="Arial" w:cs="Arial"/>
          <w:color w:val="000000" w:themeColor="text1"/>
          <w:sz w:val="22"/>
          <w:szCs w:val="22"/>
        </w:rPr>
        <w:t xml:space="preserve">: </w:t>
      </w:r>
      <w:r w:rsidR="00AC0F09">
        <w:rPr>
          <w:rFonts w:ascii="Arial" w:hAnsi="Arial" w:cs="Arial"/>
          <w:color w:val="000000" w:themeColor="text1"/>
          <w:sz w:val="22"/>
          <w:szCs w:val="22"/>
        </w:rPr>
        <w:t>15</w:t>
      </w:r>
      <w:r w:rsidR="00AC0F09" w:rsidRPr="00053AAC">
        <w:rPr>
          <w:rFonts w:ascii="Arial" w:hAnsi="Arial" w:cs="Arial"/>
          <w:color w:val="000000" w:themeColor="text1"/>
          <w:sz w:val="22"/>
          <w:szCs w:val="22"/>
          <w:vertAlign w:val="superscript"/>
        </w:rPr>
        <w:t>th</w:t>
      </w:r>
      <w:r w:rsidR="00AC0F09">
        <w:rPr>
          <w:rFonts w:ascii="Arial" w:hAnsi="Arial" w:cs="Arial"/>
          <w:color w:val="000000" w:themeColor="text1"/>
          <w:sz w:val="22"/>
          <w:szCs w:val="22"/>
        </w:rPr>
        <w:t xml:space="preserve"> September 2020.</w:t>
      </w:r>
    </w:p>
    <w:p w14:paraId="291E3295" w14:textId="371C0D0D" w:rsidR="00822F19" w:rsidRPr="00822F19" w:rsidRDefault="00822F19" w:rsidP="00822F19">
      <w:pPr>
        <w:pStyle w:val="xmsolistparagraph"/>
        <w:rPr>
          <w:rFonts w:ascii="Arial" w:hAnsi="Arial" w:cs="Arial"/>
          <w:color w:val="000000" w:themeColor="text1"/>
          <w:sz w:val="22"/>
          <w:szCs w:val="22"/>
        </w:rPr>
      </w:pPr>
      <w:r w:rsidRPr="00822F19">
        <w:rPr>
          <w:rFonts w:ascii="Arial" w:hAnsi="Arial" w:cs="Arial"/>
          <w:color w:val="000000" w:themeColor="text1"/>
          <w:sz w:val="22"/>
          <w:szCs w:val="22"/>
        </w:rPr>
        <w:t xml:space="preserve">Deadlines and timeframes are subject to change. </w:t>
      </w:r>
    </w:p>
    <w:p w14:paraId="2B297624" w14:textId="77777777" w:rsidR="00822F19" w:rsidRDefault="00822F19" w:rsidP="000744E2">
      <w:pPr>
        <w:pStyle w:val="xmsolistparagraph"/>
        <w:spacing w:before="0" w:beforeAutospacing="0" w:after="0" w:afterAutospacing="0"/>
        <w:rPr>
          <w:rFonts w:ascii="Arial" w:hAnsi="Arial" w:cs="Arial"/>
          <w:i/>
          <w:iCs/>
          <w:color w:val="000000" w:themeColor="text1"/>
          <w:sz w:val="22"/>
          <w:szCs w:val="22"/>
        </w:rPr>
      </w:pPr>
    </w:p>
    <w:p w14:paraId="2609DFDF" w14:textId="77E1C402" w:rsidR="00622E9D" w:rsidRPr="003116E0" w:rsidRDefault="00F230A5" w:rsidP="000744E2">
      <w:pPr>
        <w:pStyle w:val="xmsolistparagraph"/>
        <w:spacing w:before="0" w:beforeAutospacing="0" w:after="0" w:afterAutospacing="0"/>
        <w:rPr>
          <w:rStyle w:val="SubtleEmphasis"/>
          <w:rFonts w:ascii="Arial" w:hAnsi="Arial" w:cs="Arial"/>
        </w:rPr>
      </w:pPr>
      <w:r w:rsidRPr="003116E0">
        <w:rPr>
          <w:rStyle w:val="SubtleEmphasis"/>
          <w:rFonts w:ascii="Arial" w:hAnsi="Arial" w:cs="Arial"/>
        </w:rPr>
        <w:t>Stage 1:</w:t>
      </w:r>
      <w:r w:rsidR="00622E9D" w:rsidRPr="003116E0">
        <w:rPr>
          <w:rStyle w:val="SubtleEmphasis"/>
          <w:rFonts w:ascii="Arial" w:hAnsi="Arial" w:cs="Arial"/>
        </w:rPr>
        <w:t xml:space="preserve"> Expression of Interest </w:t>
      </w:r>
    </w:p>
    <w:p w14:paraId="163C8C72" w14:textId="2C781F05" w:rsidR="00622E9D" w:rsidRPr="00622E9D" w:rsidRDefault="00622E9D" w:rsidP="00622E9D">
      <w:pPr>
        <w:pStyle w:val="xmsolistparagraph"/>
        <w:rPr>
          <w:rFonts w:ascii="Arial" w:hAnsi="Arial" w:cs="Arial"/>
          <w:color w:val="000000" w:themeColor="text1"/>
          <w:sz w:val="22"/>
          <w:szCs w:val="22"/>
        </w:rPr>
      </w:pPr>
      <w:r w:rsidRPr="00622E9D">
        <w:rPr>
          <w:rFonts w:ascii="Arial" w:hAnsi="Arial" w:cs="Arial"/>
          <w:color w:val="000000" w:themeColor="text1"/>
          <w:sz w:val="22"/>
          <w:szCs w:val="22"/>
        </w:rPr>
        <w:t>The expressi</w:t>
      </w:r>
      <w:r w:rsidR="0040176E">
        <w:rPr>
          <w:rFonts w:ascii="Arial" w:hAnsi="Arial" w:cs="Arial"/>
          <w:color w:val="000000" w:themeColor="text1"/>
          <w:sz w:val="22"/>
          <w:szCs w:val="22"/>
        </w:rPr>
        <w:t>o</w:t>
      </w:r>
      <w:r w:rsidRPr="00622E9D">
        <w:rPr>
          <w:rFonts w:ascii="Arial" w:hAnsi="Arial" w:cs="Arial"/>
          <w:color w:val="000000" w:themeColor="text1"/>
          <w:sz w:val="22"/>
          <w:szCs w:val="22"/>
        </w:rPr>
        <w:t>n of interest must be submitted using the template in Appendix </w:t>
      </w:r>
      <w:r w:rsidR="00097716">
        <w:rPr>
          <w:rFonts w:ascii="Arial" w:hAnsi="Arial" w:cs="Arial"/>
          <w:color w:val="000000" w:themeColor="text1"/>
          <w:sz w:val="22"/>
          <w:szCs w:val="22"/>
        </w:rPr>
        <w:t>C</w:t>
      </w:r>
      <w:r w:rsidRPr="00622E9D">
        <w:rPr>
          <w:rFonts w:ascii="Arial" w:hAnsi="Arial" w:cs="Arial"/>
          <w:color w:val="000000" w:themeColor="text1"/>
          <w:sz w:val="22"/>
          <w:szCs w:val="22"/>
        </w:rPr>
        <w:t>, and include the following: </w:t>
      </w:r>
    </w:p>
    <w:p w14:paraId="29B01C5E" w14:textId="07D2DA47" w:rsidR="00097716" w:rsidRPr="00097716" w:rsidRDefault="009466E8" w:rsidP="00097716">
      <w:pPr>
        <w:pStyle w:val="xmsolistparagraph"/>
        <w:numPr>
          <w:ilvl w:val="0"/>
          <w:numId w:val="16"/>
        </w:numPr>
        <w:rPr>
          <w:rFonts w:ascii="Arial" w:hAnsi="Arial" w:cs="Arial"/>
          <w:color w:val="000000" w:themeColor="text1"/>
          <w:sz w:val="22"/>
          <w:szCs w:val="22"/>
        </w:rPr>
      </w:pPr>
      <w:r>
        <w:rPr>
          <w:rFonts w:ascii="Arial" w:hAnsi="Arial" w:cs="Arial"/>
          <w:color w:val="000000" w:themeColor="text1"/>
          <w:sz w:val="22"/>
          <w:szCs w:val="22"/>
        </w:rPr>
        <w:t>Description of the proposal and why it is the most strategic action necessary at this time to improve access to AT in that geography</w:t>
      </w:r>
      <w:r w:rsidR="00CF6BB2">
        <w:rPr>
          <w:rFonts w:ascii="Arial" w:hAnsi="Arial" w:cs="Arial"/>
          <w:color w:val="000000" w:themeColor="text1"/>
          <w:sz w:val="22"/>
          <w:szCs w:val="22"/>
        </w:rPr>
        <w:t xml:space="preserve"> (</w:t>
      </w:r>
      <w:r w:rsidR="00AC0F09">
        <w:rPr>
          <w:rFonts w:ascii="Arial" w:hAnsi="Arial" w:cs="Arial"/>
          <w:color w:val="000000" w:themeColor="text1"/>
          <w:sz w:val="22"/>
          <w:szCs w:val="22"/>
        </w:rPr>
        <w:t>5</w:t>
      </w:r>
      <w:r w:rsidR="00CF6BB2">
        <w:rPr>
          <w:rFonts w:ascii="Arial" w:hAnsi="Arial" w:cs="Arial"/>
          <w:color w:val="000000" w:themeColor="text1"/>
          <w:sz w:val="22"/>
          <w:szCs w:val="22"/>
        </w:rPr>
        <w:t>00 words)</w:t>
      </w:r>
      <w:r>
        <w:rPr>
          <w:rFonts w:ascii="Arial" w:hAnsi="Arial" w:cs="Arial"/>
          <w:color w:val="000000" w:themeColor="text1"/>
          <w:sz w:val="22"/>
          <w:szCs w:val="22"/>
        </w:rPr>
        <w:t>.</w:t>
      </w:r>
    </w:p>
    <w:p w14:paraId="52C4D3FA" w14:textId="1271EE49" w:rsidR="00097716" w:rsidRDefault="00622E9D" w:rsidP="00097716">
      <w:pPr>
        <w:pStyle w:val="xmsolistparagraph"/>
        <w:numPr>
          <w:ilvl w:val="0"/>
          <w:numId w:val="16"/>
        </w:numPr>
        <w:rPr>
          <w:rFonts w:ascii="Arial" w:hAnsi="Arial" w:cs="Arial"/>
          <w:color w:val="000000" w:themeColor="text1"/>
          <w:sz w:val="22"/>
          <w:szCs w:val="22"/>
        </w:rPr>
      </w:pPr>
      <w:r w:rsidRPr="4EBA0DF0">
        <w:rPr>
          <w:rFonts w:ascii="Arial" w:hAnsi="Arial" w:cs="Arial"/>
          <w:color w:val="000000" w:themeColor="text1"/>
          <w:sz w:val="22"/>
          <w:szCs w:val="22"/>
        </w:rPr>
        <w:t>Team structure and experience (</w:t>
      </w:r>
      <w:r w:rsidR="00AC0F09">
        <w:rPr>
          <w:rFonts w:ascii="Arial" w:hAnsi="Arial" w:cs="Arial"/>
          <w:color w:val="000000" w:themeColor="text1"/>
          <w:sz w:val="22"/>
          <w:szCs w:val="22"/>
        </w:rPr>
        <w:t>5</w:t>
      </w:r>
      <w:r w:rsidRPr="4EBA0DF0">
        <w:rPr>
          <w:rFonts w:ascii="Arial" w:hAnsi="Arial" w:cs="Arial"/>
          <w:color w:val="000000" w:themeColor="text1"/>
          <w:sz w:val="22"/>
          <w:szCs w:val="22"/>
        </w:rPr>
        <w:t>00 words</w:t>
      </w:r>
      <w:r w:rsidRPr="00125AE7">
        <w:rPr>
          <w:rFonts w:ascii="Arial" w:hAnsi="Arial" w:cs="Arial"/>
          <w:color w:val="000000" w:themeColor="text1"/>
          <w:sz w:val="22"/>
          <w:szCs w:val="22"/>
        </w:rPr>
        <w:t>, 2-page CVs</w:t>
      </w:r>
      <w:r w:rsidR="002E60B0" w:rsidRPr="00125AE7">
        <w:rPr>
          <w:rStyle w:val="FootnoteReference"/>
          <w:rFonts w:ascii="Arial" w:hAnsi="Arial" w:cs="Arial"/>
          <w:color w:val="000000" w:themeColor="text1"/>
          <w:sz w:val="22"/>
          <w:szCs w:val="22"/>
        </w:rPr>
        <w:footnoteReference w:id="11"/>
      </w:r>
      <w:r w:rsidRPr="00125AE7">
        <w:rPr>
          <w:rFonts w:ascii="Arial" w:hAnsi="Arial" w:cs="Arial"/>
          <w:color w:val="000000" w:themeColor="text1"/>
          <w:sz w:val="22"/>
          <w:szCs w:val="22"/>
        </w:rPr>
        <w:t>).</w:t>
      </w:r>
      <w:r w:rsidRPr="4EBA0DF0">
        <w:rPr>
          <w:rFonts w:ascii="Arial" w:hAnsi="Arial" w:cs="Arial"/>
          <w:color w:val="000000" w:themeColor="text1"/>
          <w:sz w:val="22"/>
          <w:szCs w:val="22"/>
        </w:rPr>
        <w:t> State the role and the experience of all named researchers.</w:t>
      </w:r>
    </w:p>
    <w:p w14:paraId="12506CA9" w14:textId="3525C638" w:rsidR="00097716" w:rsidRDefault="00622E9D" w:rsidP="00097716">
      <w:pPr>
        <w:pStyle w:val="xmsolistparagraph"/>
        <w:numPr>
          <w:ilvl w:val="0"/>
          <w:numId w:val="16"/>
        </w:numPr>
        <w:rPr>
          <w:rFonts w:ascii="Arial" w:hAnsi="Arial" w:cs="Arial"/>
          <w:color w:val="000000" w:themeColor="text1"/>
          <w:sz w:val="22"/>
          <w:szCs w:val="22"/>
        </w:rPr>
      </w:pPr>
      <w:r w:rsidRPr="00097716">
        <w:rPr>
          <w:rFonts w:ascii="Arial" w:hAnsi="Arial" w:cs="Arial"/>
          <w:color w:val="000000" w:themeColor="text1"/>
          <w:sz w:val="22"/>
          <w:szCs w:val="22"/>
        </w:rPr>
        <w:t>Collaboration and partnership (</w:t>
      </w:r>
      <w:r w:rsidR="00890EC0">
        <w:rPr>
          <w:rFonts w:ascii="Arial" w:hAnsi="Arial" w:cs="Arial"/>
          <w:color w:val="000000" w:themeColor="text1"/>
          <w:sz w:val="22"/>
          <w:szCs w:val="22"/>
        </w:rPr>
        <w:t>4</w:t>
      </w:r>
      <w:r w:rsidRPr="00097716">
        <w:rPr>
          <w:rFonts w:ascii="Arial" w:hAnsi="Arial" w:cs="Arial"/>
          <w:color w:val="000000" w:themeColor="text1"/>
          <w:sz w:val="22"/>
          <w:szCs w:val="22"/>
        </w:rPr>
        <w:t>00 words). Describe how meaningful partnership</w:t>
      </w:r>
      <w:r w:rsidR="00CC7D2F" w:rsidRPr="00097716">
        <w:rPr>
          <w:rFonts w:ascii="Arial" w:hAnsi="Arial" w:cs="Arial"/>
          <w:color w:val="000000" w:themeColor="text1"/>
          <w:sz w:val="22"/>
          <w:szCs w:val="22"/>
        </w:rPr>
        <w:t xml:space="preserve">s will be achieved in country, across the AT2030 partnership and </w:t>
      </w:r>
      <w:r w:rsidRPr="00097716">
        <w:rPr>
          <w:rFonts w:ascii="Arial" w:hAnsi="Arial" w:cs="Arial"/>
          <w:color w:val="000000" w:themeColor="text1"/>
          <w:sz w:val="22"/>
          <w:szCs w:val="22"/>
        </w:rPr>
        <w:t>people with disabilities.  </w:t>
      </w:r>
    </w:p>
    <w:p w14:paraId="1B75BBEC" w14:textId="05322C09" w:rsidR="00097716" w:rsidRDefault="00622E9D" w:rsidP="00097716">
      <w:pPr>
        <w:pStyle w:val="xmsolistparagraph"/>
        <w:numPr>
          <w:ilvl w:val="0"/>
          <w:numId w:val="16"/>
        </w:numPr>
        <w:rPr>
          <w:rFonts w:ascii="Arial" w:hAnsi="Arial" w:cs="Arial"/>
          <w:color w:val="000000" w:themeColor="text1"/>
          <w:sz w:val="22"/>
          <w:szCs w:val="22"/>
        </w:rPr>
      </w:pPr>
      <w:r w:rsidRPr="00097716">
        <w:rPr>
          <w:rFonts w:ascii="Arial" w:hAnsi="Arial" w:cs="Arial"/>
          <w:color w:val="000000" w:themeColor="text1"/>
          <w:sz w:val="22"/>
          <w:szCs w:val="22"/>
        </w:rPr>
        <w:lastRenderedPageBreak/>
        <w:t xml:space="preserve">Capacity to implement (300 words). Explain how the team will implement the </w:t>
      </w:r>
      <w:r w:rsidR="00CC7D2F" w:rsidRPr="00097716">
        <w:rPr>
          <w:rFonts w:ascii="Arial" w:hAnsi="Arial" w:cs="Arial"/>
          <w:color w:val="000000" w:themeColor="text1"/>
          <w:sz w:val="22"/>
          <w:szCs w:val="22"/>
        </w:rPr>
        <w:t>desired proposal</w:t>
      </w:r>
      <w:r w:rsidRPr="00097716">
        <w:rPr>
          <w:rFonts w:ascii="Arial" w:hAnsi="Arial" w:cs="Arial"/>
          <w:color w:val="000000" w:themeColor="text1"/>
          <w:sz w:val="22"/>
          <w:szCs w:val="22"/>
        </w:rPr>
        <w:t>. </w:t>
      </w:r>
      <w:r w:rsidR="007E76B8">
        <w:rPr>
          <w:rFonts w:ascii="Arial" w:hAnsi="Arial" w:cs="Arial"/>
          <w:color w:val="000000" w:themeColor="text1"/>
          <w:sz w:val="22"/>
          <w:szCs w:val="22"/>
        </w:rPr>
        <w:t>Bidder</w:t>
      </w:r>
      <w:r w:rsidRPr="00097716">
        <w:rPr>
          <w:rFonts w:ascii="Arial" w:hAnsi="Arial" w:cs="Arial"/>
          <w:color w:val="000000" w:themeColor="text1"/>
          <w:sz w:val="22"/>
          <w:szCs w:val="22"/>
        </w:rPr>
        <w:t>s must demonstrate the ability to</w:t>
      </w:r>
      <w:r w:rsidR="00CC7D2F" w:rsidRPr="00097716">
        <w:rPr>
          <w:rFonts w:ascii="Arial" w:hAnsi="Arial" w:cs="Arial"/>
          <w:color w:val="000000" w:themeColor="text1"/>
          <w:sz w:val="22"/>
          <w:szCs w:val="22"/>
        </w:rPr>
        <w:t xml:space="preserve"> create project planning, taking into account risk and mitigation strategies, and lessons learned mechanisms</w:t>
      </w:r>
      <w:r w:rsidR="00767320">
        <w:rPr>
          <w:rFonts w:ascii="Arial" w:hAnsi="Arial" w:cs="Arial"/>
          <w:color w:val="000000" w:themeColor="text1"/>
          <w:sz w:val="22"/>
          <w:szCs w:val="22"/>
        </w:rPr>
        <w:t xml:space="preserve"> and monitoring for impact</w:t>
      </w:r>
      <w:r w:rsidR="00CC7D2F" w:rsidRPr="00097716">
        <w:rPr>
          <w:rFonts w:ascii="Arial" w:hAnsi="Arial" w:cs="Arial"/>
          <w:color w:val="000000" w:themeColor="text1"/>
          <w:sz w:val="22"/>
          <w:szCs w:val="22"/>
        </w:rPr>
        <w:t>.</w:t>
      </w:r>
    </w:p>
    <w:p w14:paraId="31D4520D" w14:textId="59B02477" w:rsidR="00325418" w:rsidRPr="001A55FF" w:rsidRDefault="00622E9D" w:rsidP="00B064B1">
      <w:pPr>
        <w:pStyle w:val="xmsolistparagraph"/>
        <w:numPr>
          <w:ilvl w:val="0"/>
          <w:numId w:val="16"/>
        </w:numPr>
        <w:rPr>
          <w:rFonts w:ascii="Arial" w:hAnsi="Arial" w:cs="Arial"/>
          <w:color w:val="000000" w:themeColor="text1"/>
          <w:sz w:val="22"/>
          <w:szCs w:val="22"/>
        </w:rPr>
      </w:pPr>
      <w:r w:rsidRPr="00097716">
        <w:rPr>
          <w:rFonts w:ascii="Arial" w:hAnsi="Arial" w:cs="Arial"/>
          <w:color w:val="000000" w:themeColor="text1"/>
          <w:sz w:val="22"/>
          <w:szCs w:val="22"/>
        </w:rPr>
        <w:t>Budget (300 words</w:t>
      </w:r>
      <w:r w:rsidR="00F62540">
        <w:rPr>
          <w:rFonts w:ascii="Arial" w:hAnsi="Arial" w:cs="Arial"/>
          <w:color w:val="000000" w:themeColor="text1"/>
          <w:sz w:val="22"/>
          <w:szCs w:val="22"/>
        </w:rPr>
        <w:t>/Table</w:t>
      </w:r>
      <w:r w:rsidRPr="00097716">
        <w:rPr>
          <w:rFonts w:ascii="Arial" w:hAnsi="Arial" w:cs="Arial"/>
          <w:color w:val="000000" w:themeColor="text1"/>
          <w:sz w:val="22"/>
          <w:szCs w:val="22"/>
        </w:rPr>
        <w:t>). Please include top line budget figures with short justification</w:t>
      </w:r>
      <w:r w:rsidR="00F53E6B">
        <w:rPr>
          <w:rFonts w:ascii="Arial" w:hAnsi="Arial" w:cs="Arial"/>
          <w:color w:val="000000" w:themeColor="text1"/>
          <w:sz w:val="22"/>
          <w:szCs w:val="22"/>
        </w:rPr>
        <w:t xml:space="preserve"> and indication of match funding.</w:t>
      </w:r>
      <w:r w:rsidR="00F936D6">
        <w:rPr>
          <w:rFonts w:ascii="Arial" w:hAnsi="Arial" w:cs="Arial"/>
          <w:color w:val="000000" w:themeColor="text1"/>
          <w:sz w:val="22"/>
          <w:szCs w:val="22"/>
        </w:rPr>
        <w:t xml:space="preserve"> Budgets should outline </w:t>
      </w:r>
      <w:r w:rsidR="0087746C">
        <w:rPr>
          <w:rFonts w:ascii="Arial" w:hAnsi="Arial" w:cs="Arial"/>
          <w:color w:val="000000" w:themeColor="text1"/>
          <w:sz w:val="22"/>
          <w:szCs w:val="22"/>
        </w:rPr>
        <w:t>differen</w:t>
      </w:r>
      <w:r w:rsidR="00CE05AF">
        <w:rPr>
          <w:rFonts w:ascii="Arial" w:hAnsi="Arial" w:cs="Arial"/>
          <w:color w:val="000000" w:themeColor="text1"/>
          <w:sz w:val="22"/>
          <w:szCs w:val="22"/>
        </w:rPr>
        <w:t>t</w:t>
      </w:r>
      <w:r w:rsidR="0087746C">
        <w:rPr>
          <w:rFonts w:ascii="Arial" w:hAnsi="Arial" w:cs="Arial"/>
          <w:color w:val="000000" w:themeColor="text1"/>
          <w:sz w:val="22"/>
          <w:szCs w:val="22"/>
        </w:rPr>
        <w:t xml:space="preserve"> cost lines </w:t>
      </w:r>
      <w:r w:rsidR="00CE05AF">
        <w:rPr>
          <w:rFonts w:ascii="Arial" w:hAnsi="Arial" w:cs="Arial"/>
          <w:color w:val="000000" w:themeColor="text1"/>
          <w:sz w:val="22"/>
          <w:szCs w:val="22"/>
        </w:rPr>
        <w:t xml:space="preserve">based on the needs of </w:t>
      </w:r>
      <w:r w:rsidR="00DB68FE">
        <w:rPr>
          <w:rFonts w:ascii="Arial" w:hAnsi="Arial" w:cs="Arial"/>
          <w:color w:val="000000" w:themeColor="text1"/>
          <w:sz w:val="22"/>
          <w:szCs w:val="22"/>
        </w:rPr>
        <w:t>delivery</w:t>
      </w:r>
      <w:r w:rsidR="00CE05AF">
        <w:rPr>
          <w:rFonts w:ascii="Arial" w:hAnsi="Arial" w:cs="Arial"/>
          <w:color w:val="000000" w:themeColor="text1"/>
          <w:sz w:val="22"/>
          <w:szCs w:val="22"/>
        </w:rPr>
        <w:t xml:space="preserve"> </w:t>
      </w:r>
      <w:r w:rsidR="0087746C">
        <w:rPr>
          <w:rFonts w:ascii="Arial" w:hAnsi="Arial" w:cs="Arial"/>
          <w:color w:val="000000" w:themeColor="text1"/>
          <w:sz w:val="22"/>
          <w:szCs w:val="22"/>
        </w:rPr>
        <w:t>(</w:t>
      </w:r>
      <w:r w:rsidR="00CE05AF">
        <w:rPr>
          <w:rFonts w:ascii="Arial" w:hAnsi="Arial" w:cs="Arial"/>
          <w:color w:val="000000" w:themeColor="text1"/>
          <w:sz w:val="22"/>
          <w:szCs w:val="22"/>
        </w:rPr>
        <w:t xml:space="preserve">for example, </w:t>
      </w:r>
      <w:r w:rsidR="0087746C">
        <w:rPr>
          <w:rFonts w:ascii="Arial" w:hAnsi="Arial" w:cs="Arial"/>
          <w:color w:val="000000" w:themeColor="text1"/>
          <w:sz w:val="22"/>
          <w:szCs w:val="22"/>
        </w:rPr>
        <w:t xml:space="preserve">staff, </w:t>
      </w:r>
      <w:r w:rsidR="002D589E">
        <w:rPr>
          <w:rFonts w:ascii="Arial" w:hAnsi="Arial" w:cs="Arial"/>
          <w:color w:val="000000" w:themeColor="text1"/>
          <w:sz w:val="22"/>
          <w:szCs w:val="22"/>
        </w:rPr>
        <w:t>operational</w:t>
      </w:r>
      <w:r w:rsidR="00CE05AF">
        <w:rPr>
          <w:rFonts w:ascii="Arial" w:hAnsi="Arial" w:cs="Arial"/>
          <w:color w:val="000000" w:themeColor="text1"/>
          <w:sz w:val="22"/>
          <w:szCs w:val="22"/>
        </w:rPr>
        <w:t>, materials, etc)</w:t>
      </w:r>
      <w:r w:rsidR="00B77BC9">
        <w:rPr>
          <w:rFonts w:ascii="Arial" w:hAnsi="Arial" w:cs="Arial"/>
          <w:color w:val="000000" w:themeColor="text1"/>
          <w:sz w:val="22"/>
          <w:szCs w:val="22"/>
        </w:rPr>
        <w:t xml:space="preserve"> and note where </w:t>
      </w:r>
      <w:r w:rsidR="006455AE">
        <w:rPr>
          <w:rFonts w:ascii="Arial" w:hAnsi="Arial" w:cs="Arial"/>
          <w:color w:val="000000" w:themeColor="text1"/>
          <w:sz w:val="22"/>
          <w:szCs w:val="22"/>
        </w:rPr>
        <w:t>resources</w:t>
      </w:r>
      <w:r w:rsidR="00B77BC9">
        <w:rPr>
          <w:rFonts w:ascii="Arial" w:hAnsi="Arial" w:cs="Arial"/>
          <w:color w:val="000000" w:themeColor="text1"/>
          <w:sz w:val="22"/>
          <w:szCs w:val="22"/>
        </w:rPr>
        <w:t xml:space="preserve"> are</w:t>
      </w:r>
      <w:r w:rsidR="000D602A">
        <w:rPr>
          <w:rFonts w:ascii="Arial" w:hAnsi="Arial" w:cs="Arial"/>
          <w:color w:val="000000" w:themeColor="text1"/>
          <w:sz w:val="22"/>
          <w:szCs w:val="22"/>
        </w:rPr>
        <w:t xml:space="preserve"> in-country or otherwise</w:t>
      </w:r>
      <w:r w:rsidR="00536B37">
        <w:rPr>
          <w:rFonts w:ascii="Arial" w:hAnsi="Arial" w:cs="Arial"/>
          <w:color w:val="000000" w:themeColor="text1"/>
          <w:sz w:val="22"/>
          <w:szCs w:val="22"/>
        </w:rPr>
        <w:t>.</w:t>
      </w:r>
    </w:p>
    <w:p w14:paraId="310E7838" w14:textId="334AB696" w:rsidR="00325418" w:rsidRDefault="00325418" w:rsidP="00325418">
      <w:pPr>
        <w:pStyle w:val="xmsolistparagraph"/>
        <w:rPr>
          <w:rFonts w:ascii="Arial" w:hAnsi="Arial" w:cs="Arial"/>
          <w:color w:val="000000" w:themeColor="text1"/>
          <w:sz w:val="22"/>
          <w:szCs w:val="22"/>
        </w:rPr>
      </w:pPr>
      <w:r>
        <w:rPr>
          <w:rFonts w:ascii="Arial" w:hAnsi="Arial" w:cs="Arial"/>
          <w:color w:val="000000" w:themeColor="text1"/>
          <w:sz w:val="22"/>
          <w:szCs w:val="22"/>
        </w:rPr>
        <w:t xml:space="preserve">Expressions of interest applications will be assessed by </w:t>
      </w:r>
      <w:r w:rsidR="00F53E6B">
        <w:rPr>
          <w:rFonts w:ascii="Arial" w:hAnsi="Arial" w:cs="Arial"/>
          <w:color w:val="000000" w:themeColor="text1"/>
          <w:sz w:val="22"/>
          <w:szCs w:val="22"/>
        </w:rPr>
        <w:t xml:space="preserve">a selected </w:t>
      </w:r>
      <w:r w:rsidR="009023BE">
        <w:rPr>
          <w:rFonts w:ascii="Arial" w:hAnsi="Arial" w:cs="Arial"/>
          <w:color w:val="000000" w:themeColor="text1"/>
          <w:sz w:val="22"/>
          <w:szCs w:val="22"/>
        </w:rPr>
        <w:t>subcommittee</w:t>
      </w:r>
      <w:r w:rsidR="00F53E6B">
        <w:rPr>
          <w:rFonts w:ascii="Arial" w:hAnsi="Arial" w:cs="Arial"/>
          <w:color w:val="000000" w:themeColor="text1"/>
          <w:sz w:val="22"/>
          <w:szCs w:val="22"/>
        </w:rPr>
        <w:t xml:space="preserve"> of the</w:t>
      </w:r>
      <w:r>
        <w:rPr>
          <w:rFonts w:ascii="Arial" w:hAnsi="Arial" w:cs="Arial"/>
          <w:color w:val="000000" w:themeColor="text1"/>
          <w:sz w:val="22"/>
          <w:szCs w:val="22"/>
        </w:rPr>
        <w:t xml:space="preserve"> AT2030 </w:t>
      </w:r>
      <w:r w:rsidR="00F53E6B">
        <w:rPr>
          <w:rFonts w:ascii="Arial" w:hAnsi="Arial" w:cs="Arial"/>
          <w:color w:val="000000" w:themeColor="text1"/>
          <w:sz w:val="22"/>
          <w:szCs w:val="22"/>
        </w:rPr>
        <w:t>Advisory B</w:t>
      </w:r>
      <w:r>
        <w:rPr>
          <w:rFonts w:ascii="Arial" w:hAnsi="Arial" w:cs="Arial"/>
          <w:color w:val="000000" w:themeColor="text1"/>
          <w:sz w:val="22"/>
          <w:szCs w:val="22"/>
        </w:rPr>
        <w:t xml:space="preserve">oard with relevant experience, and a member of the research team. Assessments will be based on the suitability of the proposal and the experience and composition of the team. </w:t>
      </w:r>
      <w:r w:rsidR="00F53E6B">
        <w:rPr>
          <w:rFonts w:ascii="Arial" w:hAnsi="Arial" w:cs="Arial"/>
          <w:color w:val="000000" w:themeColor="text1"/>
          <w:sz w:val="22"/>
          <w:szCs w:val="22"/>
        </w:rPr>
        <w:t>In the event of competing, strong bids form a single country, we will engage with the DPO umbrella body and the Government (neutral ministry) for input.</w:t>
      </w:r>
    </w:p>
    <w:p w14:paraId="604FC82C" w14:textId="591B288A" w:rsidR="00325418" w:rsidRPr="00097716" w:rsidRDefault="00325418" w:rsidP="00325418">
      <w:pPr>
        <w:pStyle w:val="xmsolistparagraph"/>
        <w:rPr>
          <w:rFonts w:ascii="Arial" w:hAnsi="Arial" w:cs="Arial"/>
          <w:color w:val="000000" w:themeColor="text1"/>
          <w:sz w:val="22"/>
          <w:szCs w:val="22"/>
        </w:rPr>
      </w:pPr>
      <w:r>
        <w:rPr>
          <w:rFonts w:ascii="Arial" w:hAnsi="Arial" w:cs="Arial"/>
          <w:color w:val="000000" w:themeColor="text1"/>
          <w:sz w:val="22"/>
          <w:szCs w:val="22"/>
        </w:rPr>
        <w:t>The following criteria appl</w:t>
      </w:r>
      <w:r w:rsidR="00F53E6B">
        <w:rPr>
          <w:rFonts w:ascii="Arial" w:hAnsi="Arial" w:cs="Arial"/>
          <w:color w:val="000000" w:themeColor="text1"/>
          <w:sz w:val="22"/>
          <w:szCs w:val="22"/>
        </w:rPr>
        <w:t>y</w:t>
      </w:r>
      <w:r>
        <w:rPr>
          <w:rFonts w:ascii="Arial" w:hAnsi="Arial" w:cs="Arial"/>
          <w:color w:val="000000" w:themeColor="text1"/>
          <w:sz w:val="22"/>
          <w:szCs w:val="22"/>
        </w:rPr>
        <w:t>:</w:t>
      </w:r>
    </w:p>
    <w:tbl>
      <w:tblPr>
        <w:tblpPr w:leftFromText="180" w:rightFromText="180" w:vertAnchor="text" w:horzAnchor="margin" w:tblpY="54"/>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0"/>
        <w:gridCol w:w="6024"/>
        <w:gridCol w:w="1392"/>
      </w:tblGrid>
      <w:tr w:rsidR="0040176E" w:rsidRPr="0040176E" w14:paraId="1C1450F4" w14:textId="77777777" w:rsidTr="00E06F08">
        <w:tc>
          <w:tcPr>
            <w:tcW w:w="1790" w:type="dxa"/>
            <w:tcBorders>
              <w:top w:val="single" w:sz="6" w:space="0" w:color="auto"/>
              <w:left w:val="single" w:sz="6" w:space="0" w:color="auto"/>
              <w:bottom w:val="single" w:sz="6" w:space="0" w:color="auto"/>
              <w:right w:val="single" w:sz="6" w:space="0" w:color="auto"/>
            </w:tcBorders>
            <w:shd w:val="clear" w:color="auto" w:fill="2E74B5" w:themeFill="accent5" w:themeFillShade="BF"/>
            <w:hideMark/>
          </w:tcPr>
          <w:p w14:paraId="03452066" w14:textId="77777777" w:rsidR="0040176E" w:rsidRPr="00A858A3" w:rsidRDefault="0040176E" w:rsidP="0040176E">
            <w:pPr>
              <w:jc w:val="center"/>
              <w:textAlignment w:val="baseline"/>
              <w:rPr>
                <w:rFonts w:ascii="Arial" w:eastAsia="Times New Roman" w:hAnsi="Arial" w:cs="Arial"/>
                <w:color w:val="FFFFFF" w:themeColor="background1"/>
                <w:sz w:val="22"/>
                <w:szCs w:val="22"/>
                <w:lang w:eastAsia="en-GB"/>
              </w:rPr>
            </w:pPr>
            <w:r w:rsidRPr="00A858A3">
              <w:rPr>
                <w:rFonts w:ascii="Arial" w:eastAsia="Times New Roman" w:hAnsi="Arial" w:cs="Arial"/>
                <w:color w:val="FFFFFF" w:themeColor="background1"/>
                <w:sz w:val="22"/>
                <w:szCs w:val="22"/>
                <w:lang w:eastAsia="en-GB"/>
              </w:rPr>
              <w:t>Criteria  </w:t>
            </w:r>
          </w:p>
        </w:tc>
        <w:tc>
          <w:tcPr>
            <w:tcW w:w="6024" w:type="dxa"/>
            <w:tcBorders>
              <w:top w:val="single" w:sz="6" w:space="0" w:color="auto"/>
              <w:left w:val="nil"/>
              <w:bottom w:val="single" w:sz="6" w:space="0" w:color="auto"/>
              <w:right w:val="single" w:sz="6" w:space="0" w:color="auto"/>
            </w:tcBorders>
            <w:shd w:val="clear" w:color="auto" w:fill="2E74B5" w:themeFill="accent5" w:themeFillShade="BF"/>
            <w:hideMark/>
          </w:tcPr>
          <w:p w14:paraId="0DF8915F" w14:textId="77777777" w:rsidR="0040176E" w:rsidRPr="00A858A3" w:rsidRDefault="0040176E" w:rsidP="0040176E">
            <w:pPr>
              <w:jc w:val="center"/>
              <w:textAlignment w:val="baseline"/>
              <w:rPr>
                <w:rFonts w:ascii="Arial" w:eastAsia="Times New Roman" w:hAnsi="Arial" w:cs="Arial"/>
                <w:color w:val="FFFFFF" w:themeColor="background1"/>
                <w:sz w:val="22"/>
                <w:szCs w:val="22"/>
                <w:lang w:eastAsia="en-GB"/>
              </w:rPr>
            </w:pPr>
            <w:r w:rsidRPr="00A858A3">
              <w:rPr>
                <w:rFonts w:ascii="Arial" w:eastAsia="Times New Roman" w:hAnsi="Arial" w:cs="Arial"/>
                <w:color w:val="FFFFFF" w:themeColor="background1"/>
                <w:sz w:val="22"/>
                <w:szCs w:val="22"/>
                <w:lang w:eastAsia="en-GB"/>
              </w:rPr>
              <w:t>Measures   </w:t>
            </w:r>
          </w:p>
        </w:tc>
        <w:tc>
          <w:tcPr>
            <w:tcW w:w="1392" w:type="dxa"/>
            <w:tcBorders>
              <w:top w:val="single" w:sz="6" w:space="0" w:color="auto"/>
              <w:left w:val="nil"/>
              <w:bottom w:val="single" w:sz="6" w:space="0" w:color="auto"/>
              <w:right w:val="single" w:sz="6" w:space="0" w:color="auto"/>
            </w:tcBorders>
            <w:shd w:val="clear" w:color="auto" w:fill="2E74B5" w:themeFill="accent5" w:themeFillShade="BF"/>
            <w:hideMark/>
          </w:tcPr>
          <w:p w14:paraId="13ED925A" w14:textId="77777777" w:rsidR="0040176E" w:rsidRPr="00A858A3" w:rsidRDefault="0040176E" w:rsidP="0040176E">
            <w:pPr>
              <w:jc w:val="center"/>
              <w:textAlignment w:val="baseline"/>
              <w:rPr>
                <w:rFonts w:ascii="Arial" w:eastAsia="Times New Roman" w:hAnsi="Arial" w:cs="Arial"/>
                <w:color w:val="FFFFFF" w:themeColor="background1"/>
                <w:sz w:val="22"/>
                <w:szCs w:val="22"/>
                <w:lang w:eastAsia="en-GB"/>
              </w:rPr>
            </w:pPr>
            <w:r w:rsidRPr="00F53E6B">
              <w:rPr>
                <w:rFonts w:ascii="Arial" w:eastAsia="Times New Roman" w:hAnsi="Arial" w:cs="Arial"/>
                <w:color w:val="FFFFFF" w:themeColor="background1"/>
                <w:sz w:val="22"/>
                <w:szCs w:val="22"/>
                <w:lang w:eastAsia="en-GB"/>
              </w:rPr>
              <w:t>Weight (Total = 100) </w:t>
            </w:r>
          </w:p>
        </w:tc>
      </w:tr>
      <w:tr w:rsidR="0031446C" w:rsidRPr="0040176E" w14:paraId="0C17DE00" w14:textId="77777777" w:rsidTr="00E06F08">
        <w:tc>
          <w:tcPr>
            <w:tcW w:w="1790" w:type="dxa"/>
            <w:tcBorders>
              <w:top w:val="nil"/>
              <w:left w:val="single" w:sz="6" w:space="0" w:color="auto"/>
              <w:bottom w:val="single" w:sz="6" w:space="0" w:color="auto"/>
              <w:right w:val="single" w:sz="6" w:space="0" w:color="auto"/>
            </w:tcBorders>
            <w:shd w:val="clear" w:color="auto" w:fill="auto"/>
          </w:tcPr>
          <w:p w14:paraId="28B24D35" w14:textId="77777777" w:rsidR="0031446C"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Suitability of Proposal</w:t>
            </w:r>
          </w:p>
          <w:p w14:paraId="41E49E32" w14:textId="72E48751" w:rsidR="0031446C" w:rsidRPr="00A858A3"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 xml:space="preserve">taking </w:t>
            </w:r>
            <w:r>
              <w:rPr>
                <w:rFonts w:ascii="Arial" w:eastAsia="Times New Roman" w:hAnsi="Arial" w:cs="Arial"/>
                <w:sz w:val="21"/>
                <w:szCs w:val="21"/>
                <w:lang w:eastAsia="en-GB"/>
              </w:rPr>
              <w:t xml:space="preserve">good </w:t>
            </w:r>
            <w:r w:rsidRPr="00A858A3">
              <w:rPr>
                <w:rFonts w:ascii="Arial" w:eastAsia="Times New Roman" w:hAnsi="Arial" w:cs="Arial"/>
                <w:sz w:val="21"/>
                <w:szCs w:val="21"/>
                <w:lang w:eastAsia="en-GB"/>
              </w:rPr>
              <w:t xml:space="preserve">account of </w:t>
            </w:r>
            <w:r>
              <w:rPr>
                <w:rFonts w:ascii="Arial" w:eastAsia="Times New Roman" w:hAnsi="Arial" w:cs="Arial"/>
                <w:sz w:val="21"/>
                <w:szCs w:val="21"/>
                <w:lang w:eastAsia="en-GB"/>
              </w:rPr>
              <w:t xml:space="preserve">country </w:t>
            </w:r>
            <w:r w:rsidR="001E3979">
              <w:rPr>
                <w:rFonts w:ascii="Arial" w:eastAsia="Times New Roman" w:hAnsi="Arial" w:cs="Arial"/>
                <w:sz w:val="21"/>
                <w:szCs w:val="21"/>
                <w:lang w:eastAsia="en-GB"/>
              </w:rPr>
              <w:t>priorities</w:t>
            </w:r>
            <w:r>
              <w:rPr>
                <w:rFonts w:ascii="Arial" w:eastAsia="Times New Roman" w:hAnsi="Arial" w:cs="Arial"/>
                <w:sz w:val="21"/>
                <w:szCs w:val="21"/>
                <w:lang w:eastAsia="en-GB"/>
              </w:rPr>
              <w:t xml:space="preserve"> and context </w:t>
            </w:r>
          </w:p>
        </w:tc>
        <w:tc>
          <w:tcPr>
            <w:tcW w:w="6024" w:type="dxa"/>
            <w:tcBorders>
              <w:top w:val="nil"/>
              <w:left w:val="nil"/>
              <w:bottom w:val="single" w:sz="6" w:space="0" w:color="auto"/>
              <w:right w:val="single" w:sz="6" w:space="0" w:color="auto"/>
            </w:tcBorders>
            <w:shd w:val="clear" w:color="auto" w:fill="auto"/>
          </w:tcPr>
          <w:p w14:paraId="11A8DD9E" w14:textId="3D2E63AD" w:rsidR="0031446C"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An assessment of the core idea contained in the proposal, and whether it fit for this kind of investment.</w:t>
            </w:r>
          </w:p>
          <w:p w14:paraId="164AB710" w14:textId="77777777" w:rsidR="0031446C"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Proposal should be strategic and have potential to spark a scaled step-change in AT provision</w:t>
            </w:r>
          </w:p>
          <w:p w14:paraId="346104B9" w14:textId="77777777" w:rsidR="0031446C"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 xml:space="preserve">The plan satisfies the AT2030 sub-group that </w:t>
            </w:r>
            <w:r>
              <w:rPr>
                <w:rFonts w:ascii="Arial" w:eastAsia="Times New Roman" w:hAnsi="Arial" w:cs="Arial"/>
                <w:sz w:val="21"/>
                <w:szCs w:val="21"/>
                <w:lang w:eastAsia="en-GB"/>
              </w:rPr>
              <w:t>national context and all</w:t>
            </w:r>
            <w:r w:rsidRPr="00A858A3">
              <w:rPr>
                <w:rFonts w:ascii="Arial" w:eastAsia="Times New Roman" w:hAnsi="Arial" w:cs="Arial"/>
                <w:sz w:val="21"/>
                <w:szCs w:val="21"/>
                <w:lang w:eastAsia="en-GB"/>
              </w:rPr>
              <w:t xml:space="preserve"> sectors</w:t>
            </w:r>
            <w:r>
              <w:rPr>
                <w:rFonts w:ascii="Arial" w:eastAsia="Times New Roman" w:hAnsi="Arial" w:cs="Arial"/>
                <w:sz w:val="21"/>
                <w:szCs w:val="21"/>
                <w:lang w:eastAsia="en-GB"/>
              </w:rPr>
              <w:t xml:space="preserve"> (e.g. informal market)</w:t>
            </w:r>
            <w:r w:rsidRPr="00A858A3">
              <w:rPr>
                <w:rFonts w:ascii="Arial" w:eastAsia="Times New Roman" w:hAnsi="Arial" w:cs="Arial"/>
                <w:sz w:val="21"/>
                <w:szCs w:val="21"/>
                <w:lang w:eastAsia="en-GB"/>
              </w:rPr>
              <w:t xml:space="preserve"> </w:t>
            </w:r>
            <w:r>
              <w:rPr>
                <w:rFonts w:ascii="Arial" w:eastAsia="Times New Roman" w:hAnsi="Arial" w:cs="Arial"/>
                <w:sz w:val="21"/>
                <w:szCs w:val="21"/>
                <w:lang w:eastAsia="en-GB"/>
              </w:rPr>
              <w:t>have been</w:t>
            </w:r>
            <w:r w:rsidRPr="00A858A3">
              <w:rPr>
                <w:rFonts w:ascii="Arial" w:eastAsia="Times New Roman" w:hAnsi="Arial" w:cs="Arial"/>
                <w:sz w:val="21"/>
                <w:szCs w:val="21"/>
                <w:lang w:eastAsia="en-GB"/>
              </w:rPr>
              <w:t xml:space="preserve"> considered and accounted for.</w:t>
            </w:r>
          </w:p>
          <w:p w14:paraId="7A95B648" w14:textId="2C36261E" w:rsidR="00B5140B" w:rsidRPr="00A858A3" w:rsidRDefault="00B5140B" w:rsidP="0031446C">
            <w:pPr>
              <w:textAlignment w:val="baseline"/>
              <w:rPr>
                <w:rFonts w:ascii="Arial" w:eastAsia="Times New Roman" w:hAnsi="Arial" w:cs="Arial"/>
                <w:sz w:val="21"/>
                <w:szCs w:val="21"/>
                <w:lang w:eastAsia="en-GB"/>
              </w:rPr>
            </w:pPr>
          </w:p>
        </w:tc>
        <w:tc>
          <w:tcPr>
            <w:tcW w:w="1392" w:type="dxa"/>
            <w:tcBorders>
              <w:top w:val="nil"/>
              <w:left w:val="nil"/>
              <w:bottom w:val="single" w:sz="6" w:space="0" w:color="auto"/>
              <w:right w:val="single" w:sz="6" w:space="0" w:color="auto"/>
            </w:tcBorders>
            <w:shd w:val="clear" w:color="auto" w:fill="auto"/>
          </w:tcPr>
          <w:p w14:paraId="5C7EEB5B" w14:textId="6270B0A9" w:rsidR="0031446C"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20</w:t>
            </w:r>
          </w:p>
        </w:tc>
      </w:tr>
      <w:tr w:rsidR="0031446C" w:rsidRPr="0040176E" w14:paraId="6625934C" w14:textId="77777777" w:rsidTr="00E06F08">
        <w:tc>
          <w:tcPr>
            <w:tcW w:w="1790" w:type="dxa"/>
            <w:tcBorders>
              <w:top w:val="nil"/>
              <w:left w:val="single" w:sz="6" w:space="0" w:color="auto"/>
              <w:bottom w:val="single" w:sz="6" w:space="0" w:color="auto"/>
              <w:right w:val="single" w:sz="6" w:space="0" w:color="auto"/>
            </w:tcBorders>
            <w:shd w:val="clear" w:color="auto" w:fill="auto"/>
            <w:hideMark/>
          </w:tcPr>
          <w:p w14:paraId="52725457" w14:textId="023E9202" w:rsidR="0031446C" w:rsidRPr="00A858A3"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Team</w:t>
            </w:r>
            <w:r>
              <w:rPr>
                <w:rFonts w:ascii="Arial" w:eastAsia="Times New Roman" w:hAnsi="Arial" w:cs="Arial"/>
                <w:sz w:val="21"/>
                <w:szCs w:val="21"/>
                <w:lang w:eastAsia="en-GB"/>
              </w:rPr>
              <w:t xml:space="preserve"> </w:t>
            </w:r>
            <w:r w:rsidRPr="00A858A3">
              <w:rPr>
                <w:rFonts w:ascii="Arial" w:eastAsia="Times New Roman" w:hAnsi="Arial" w:cs="Arial"/>
                <w:sz w:val="21"/>
                <w:szCs w:val="21"/>
                <w:lang w:eastAsia="en-GB"/>
              </w:rPr>
              <w:t>capability</w:t>
            </w:r>
            <w:r>
              <w:rPr>
                <w:rFonts w:ascii="Arial" w:eastAsia="Times New Roman" w:hAnsi="Arial" w:cs="Arial"/>
                <w:sz w:val="21"/>
                <w:szCs w:val="21"/>
                <w:lang w:eastAsia="en-GB"/>
              </w:rPr>
              <w:t xml:space="preserve"> </w:t>
            </w:r>
          </w:p>
        </w:tc>
        <w:tc>
          <w:tcPr>
            <w:tcW w:w="6024" w:type="dxa"/>
            <w:tcBorders>
              <w:top w:val="nil"/>
              <w:left w:val="nil"/>
              <w:bottom w:val="single" w:sz="6" w:space="0" w:color="auto"/>
              <w:right w:val="single" w:sz="6" w:space="0" w:color="auto"/>
            </w:tcBorders>
            <w:shd w:val="clear" w:color="auto" w:fill="auto"/>
            <w:hideMark/>
          </w:tcPr>
          <w:p w14:paraId="083FFE0B" w14:textId="77777777" w:rsidR="0031446C" w:rsidRPr="00A858A3"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 xml:space="preserve">Demonstrable record of delivering complex projects and achieving impact. </w:t>
            </w:r>
          </w:p>
          <w:p w14:paraId="60C74072" w14:textId="0EA32B72" w:rsidR="0031446C" w:rsidRPr="00A858A3"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Established</w:t>
            </w:r>
            <w:r>
              <w:rPr>
                <w:rFonts w:ascii="Arial" w:eastAsia="Times New Roman" w:hAnsi="Arial" w:cs="Arial"/>
                <w:sz w:val="21"/>
                <w:szCs w:val="21"/>
                <w:lang w:eastAsia="en-GB"/>
              </w:rPr>
              <w:t>, diverse</w:t>
            </w:r>
            <w:r w:rsidRPr="00A858A3">
              <w:rPr>
                <w:rFonts w:ascii="Arial" w:eastAsia="Times New Roman" w:hAnsi="Arial" w:cs="Arial"/>
                <w:sz w:val="21"/>
                <w:szCs w:val="21"/>
                <w:lang w:eastAsia="en-GB"/>
              </w:rPr>
              <w:t xml:space="preserve"> team with clear roles and abilities that reflect the broad requirements of their high-level plan. </w:t>
            </w:r>
          </w:p>
          <w:p w14:paraId="3B2E0523" w14:textId="6A34FDAA" w:rsidR="0031446C" w:rsidRPr="00703B62"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 xml:space="preserve">Demonstrable knowledge of </w:t>
            </w:r>
            <w:r>
              <w:rPr>
                <w:rFonts w:ascii="Arial" w:eastAsia="Times New Roman" w:hAnsi="Arial" w:cs="Arial"/>
                <w:sz w:val="21"/>
                <w:szCs w:val="21"/>
                <w:lang w:eastAsia="en-GB"/>
              </w:rPr>
              <w:t xml:space="preserve">national AT </w:t>
            </w:r>
            <w:r w:rsidR="00F12EDB">
              <w:rPr>
                <w:rFonts w:ascii="Arial" w:eastAsia="Times New Roman" w:hAnsi="Arial" w:cs="Arial"/>
                <w:sz w:val="21"/>
                <w:szCs w:val="21"/>
                <w:lang w:eastAsia="en-GB"/>
              </w:rPr>
              <w:t>priorities</w:t>
            </w:r>
            <w:r>
              <w:rPr>
                <w:rFonts w:ascii="Arial" w:eastAsia="Times New Roman" w:hAnsi="Arial" w:cs="Arial"/>
                <w:sz w:val="21"/>
                <w:szCs w:val="21"/>
                <w:lang w:eastAsia="en-GB"/>
              </w:rPr>
              <w:t xml:space="preserve"> </w:t>
            </w:r>
          </w:p>
          <w:p w14:paraId="5B1DD488" w14:textId="4CFDFEE1" w:rsidR="0031446C" w:rsidRDefault="0031446C" w:rsidP="0031446C">
            <w:pPr>
              <w:textAlignment w:val="baseline"/>
              <w:rPr>
                <w:rFonts w:ascii="Arial" w:eastAsia="Times New Roman" w:hAnsi="Arial" w:cs="Arial"/>
                <w:sz w:val="21"/>
                <w:szCs w:val="21"/>
                <w:lang w:eastAsia="en-GB"/>
              </w:rPr>
            </w:pPr>
            <w:r w:rsidRPr="00703B62">
              <w:rPr>
                <w:rFonts w:ascii="Arial" w:eastAsia="Times New Roman" w:hAnsi="Arial" w:cs="Arial"/>
                <w:sz w:val="21"/>
                <w:szCs w:val="21"/>
                <w:lang w:eastAsia="en-GB"/>
              </w:rPr>
              <w:t>Experience within the disability sector and of AT.</w:t>
            </w:r>
          </w:p>
          <w:p w14:paraId="6587CDDB" w14:textId="0BE9A3B4" w:rsidR="0031446C" w:rsidRPr="004C0D7E"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Resourcing</w:t>
            </w:r>
            <w:r w:rsidRPr="004C0D7E">
              <w:rPr>
                <w:rFonts w:ascii="Arial" w:eastAsia="Times New Roman" w:hAnsi="Arial" w:cs="Arial"/>
                <w:sz w:val="21"/>
                <w:szCs w:val="21"/>
                <w:lang w:eastAsia="en-GB"/>
              </w:rPr>
              <w:t xml:space="preserve"> for mid/senior-level </w:t>
            </w:r>
            <w:r>
              <w:rPr>
                <w:rFonts w:ascii="Arial" w:eastAsia="Times New Roman" w:hAnsi="Arial" w:cs="Arial"/>
                <w:sz w:val="21"/>
                <w:szCs w:val="21"/>
                <w:lang w:eastAsia="en-GB"/>
              </w:rPr>
              <w:t>person</w:t>
            </w:r>
            <w:r w:rsidRPr="004C0D7E">
              <w:rPr>
                <w:rFonts w:ascii="Arial" w:eastAsia="Times New Roman" w:hAnsi="Arial" w:cs="Arial"/>
                <w:sz w:val="21"/>
                <w:szCs w:val="21"/>
                <w:lang w:eastAsia="en-GB"/>
              </w:rPr>
              <w:t xml:space="preserve"> on the ground </w:t>
            </w:r>
            <w:r>
              <w:rPr>
                <w:rFonts w:ascii="Arial" w:eastAsia="Times New Roman" w:hAnsi="Arial" w:cs="Arial"/>
                <w:sz w:val="21"/>
                <w:szCs w:val="21"/>
                <w:lang w:eastAsia="en-GB"/>
              </w:rPr>
              <w:t xml:space="preserve">to take lead of </w:t>
            </w:r>
            <w:r w:rsidR="006044C2">
              <w:rPr>
                <w:rFonts w:ascii="Arial" w:eastAsia="Times New Roman" w:hAnsi="Arial" w:cs="Arial"/>
                <w:sz w:val="21"/>
                <w:szCs w:val="21"/>
                <w:lang w:eastAsia="en-GB"/>
              </w:rPr>
              <w:t>management of funds, success of planned activitie</w:t>
            </w:r>
            <w:r w:rsidR="005711FA">
              <w:rPr>
                <w:rFonts w:ascii="Arial" w:eastAsia="Times New Roman" w:hAnsi="Arial" w:cs="Arial"/>
                <w:sz w:val="21"/>
                <w:szCs w:val="21"/>
                <w:lang w:eastAsia="en-GB"/>
              </w:rPr>
              <w:t xml:space="preserve">s </w:t>
            </w:r>
            <w:r w:rsidRPr="004C0D7E">
              <w:rPr>
                <w:rFonts w:ascii="Arial" w:eastAsia="Times New Roman" w:hAnsi="Arial" w:cs="Arial"/>
                <w:sz w:val="21"/>
                <w:szCs w:val="21"/>
                <w:lang w:eastAsia="en-GB"/>
              </w:rPr>
              <w:t xml:space="preserve">and </w:t>
            </w:r>
            <w:r w:rsidR="005711FA">
              <w:rPr>
                <w:rFonts w:ascii="Arial" w:eastAsia="Times New Roman" w:hAnsi="Arial" w:cs="Arial"/>
                <w:sz w:val="21"/>
                <w:szCs w:val="21"/>
                <w:lang w:eastAsia="en-GB"/>
              </w:rPr>
              <w:t>provide links between</w:t>
            </w:r>
            <w:r w:rsidRPr="004C0D7E">
              <w:rPr>
                <w:rFonts w:ascii="Arial" w:eastAsia="Times New Roman" w:hAnsi="Arial" w:cs="Arial"/>
                <w:sz w:val="21"/>
                <w:szCs w:val="21"/>
                <w:lang w:eastAsia="en-GB"/>
              </w:rPr>
              <w:t xml:space="preserve"> different stakeholders</w:t>
            </w:r>
            <w:r w:rsidR="005711FA">
              <w:rPr>
                <w:rFonts w:ascii="Arial" w:eastAsia="Times New Roman" w:hAnsi="Arial" w:cs="Arial"/>
                <w:sz w:val="21"/>
                <w:szCs w:val="21"/>
                <w:lang w:eastAsia="en-GB"/>
              </w:rPr>
              <w:t xml:space="preserve">. Must have </w:t>
            </w:r>
            <w:r w:rsidRPr="004C0D7E">
              <w:rPr>
                <w:rFonts w:ascii="Arial" w:eastAsia="Times New Roman" w:hAnsi="Arial" w:cs="Arial"/>
                <w:sz w:val="21"/>
                <w:szCs w:val="21"/>
                <w:lang w:eastAsia="en-GB"/>
              </w:rPr>
              <w:t>good level of credibility locally.</w:t>
            </w:r>
          </w:p>
          <w:p w14:paraId="04862C52" w14:textId="77777777" w:rsidR="0031446C" w:rsidRPr="00A858A3" w:rsidRDefault="0031446C" w:rsidP="0031446C">
            <w:pPr>
              <w:textAlignment w:val="baseline"/>
              <w:rPr>
                <w:rFonts w:ascii="Arial" w:eastAsia="Times New Roman" w:hAnsi="Arial" w:cs="Arial"/>
                <w:sz w:val="21"/>
                <w:szCs w:val="21"/>
                <w:lang w:eastAsia="en-GB"/>
              </w:rPr>
            </w:pPr>
          </w:p>
          <w:p w14:paraId="1CE7FC1A" w14:textId="4504B602" w:rsidR="0031446C" w:rsidRPr="00A858A3"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 </w:t>
            </w:r>
          </w:p>
        </w:tc>
        <w:tc>
          <w:tcPr>
            <w:tcW w:w="1392" w:type="dxa"/>
            <w:tcBorders>
              <w:top w:val="nil"/>
              <w:left w:val="nil"/>
              <w:bottom w:val="single" w:sz="6" w:space="0" w:color="auto"/>
              <w:right w:val="single" w:sz="6" w:space="0" w:color="auto"/>
            </w:tcBorders>
            <w:shd w:val="clear" w:color="auto" w:fill="auto"/>
            <w:hideMark/>
          </w:tcPr>
          <w:p w14:paraId="0ABF40CC" w14:textId="10F479E1" w:rsidR="0031446C" w:rsidRPr="00A858A3"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20</w:t>
            </w:r>
          </w:p>
        </w:tc>
      </w:tr>
      <w:tr w:rsidR="0031446C" w:rsidRPr="0040176E" w14:paraId="7243A360" w14:textId="77777777" w:rsidTr="00E06F08">
        <w:tc>
          <w:tcPr>
            <w:tcW w:w="1790" w:type="dxa"/>
            <w:tcBorders>
              <w:top w:val="nil"/>
              <w:left w:val="single" w:sz="6" w:space="0" w:color="auto"/>
              <w:bottom w:val="single" w:sz="6" w:space="0" w:color="auto"/>
              <w:right w:val="single" w:sz="6" w:space="0" w:color="auto"/>
            </w:tcBorders>
            <w:shd w:val="clear" w:color="auto" w:fill="auto"/>
          </w:tcPr>
          <w:p w14:paraId="1EEFC51F" w14:textId="417E1D71" w:rsidR="0031446C" w:rsidRPr="00A858A3"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Clarity of plan</w:t>
            </w:r>
          </w:p>
        </w:tc>
        <w:tc>
          <w:tcPr>
            <w:tcW w:w="6024" w:type="dxa"/>
            <w:tcBorders>
              <w:top w:val="nil"/>
              <w:left w:val="nil"/>
              <w:bottom w:val="single" w:sz="6" w:space="0" w:color="auto"/>
              <w:right w:val="single" w:sz="6" w:space="0" w:color="auto"/>
            </w:tcBorders>
            <w:shd w:val="clear" w:color="auto" w:fill="auto"/>
          </w:tcPr>
          <w:p w14:paraId="08060FD4" w14:textId="1BC79E74" w:rsidR="0031446C" w:rsidRPr="00A858A3"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High-level plan has clear aims,</w:t>
            </w:r>
            <w:r>
              <w:rPr>
                <w:rFonts w:ascii="Arial" w:eastAsia="Times New Roman" w:hAnsi="Arial" w:cs="Arial"/>
                <w:sz w:val="21"/>
                <w:szCs w:val="21"/>
                <w:lang w:eastAsia="en-GB"/>
              </w:rPr>
              <w:t xml:space="preserve"> outline of deliverables,</w:t>
            </w:r>
            <w:r w:rsidRPr="00A858A3">
              <w:rPr>
                <w:rFonts w:ascii="Arial" w:eastAsia="Times New Roman" w:hAnsi="Arial" w:cs="Arial"/>
                <w:sz w:val="21"/>
                <w:szCs w:val="21"/>
                <w:lang w:eastAsia="en-GB"/>
              </w:rPr>
              <w:t xml:space="preserve"> methods of implementation, team support and acknowledges risks, showing mitigation ability. </w:t>
            </w:r>
          </w:p>
          <w:p w14:paraId="6F6A0BFA" w14:textId="77777777" w:rsidR="0031446C" w:rsidRPr="00A858A3" w:rsidRDefault="0031446C" w:rsidP="0031446C">
            <w:pPr>
              <w:textAlignment w:val="baseline"/>
              <w:rPr>
                <w:rFonts w:ascii="Arial" w:eastAsia="Times New Roman" w:hAnsi="Arial" w:cs="Arial"/>
                <w:sz w:val="21"/>
                <w:szCs w:val="21"/>
                <w:lang w:eastAsia="en-GB"/>
              </w:rPr>
            </w:pPr>
          </w:p>
        </w:tc>
        <w:tc>
          <w:tcPr>
            <w:tcW w:w="1392" w:type="dxa"/>
            <w:tcBorders>
              <w:top w:val="nil"/>
              <w:left w:val="nil"/>
              <w:bottom w:val="single" w:sz="6" w:space="0" w:color="auto"/>
              <w:right w:val="single" w:sz="6" w:space="0" w:color="auto"/>
            </w:tcBorders>
            <w:shd w:val="clear" w:color="auto" w:fill="auto"/>
          </w:tcPr>
          <w:p w14:paraId="525A6E3B" w14:textId="792111C9" w:rsidR="0031446C" w:rsidRPr="00A858A3"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10</w:t>
            </w:r>
          </w:p>
        </w:tc>
      </w:tr>
      <w:tr w:rsidR="0031446C" w:rsidRPr="0040176E" w14:paraId="4BD2C9EB" w14:textId="77777777" w:rsidTr="00E06F08">
        <w:tc>
          <w:tcPr>
            <w:tcW w:w="1790" w:type="dxa"/>
            <w:tcBorders>
              <w:top w:val="nil"/>
              <w:left w:val="single" w:sz="6" w:space="0" w:color="auto"/>
              <w:bottom w:val="single" w:sz="6" w:space="0" w:color="auto"/>
              <w:right w:val="single" w:sz="6" w:space="0" w:color="auto"/>
            </w:tcBorders>
            <w:shd w:val="clear" w:color="auto" w:fill="auto"/>
            <w:hideMark/>
          </w:tcPr>
          <w:p w14:paraId="438CAB20" w14:textId="06939FAB" w:rsidR="0031446C" w:rsidRPr="00703B62"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A</w:t>
            </w:r>
            <w:r w:rsidRPr="00A858A3">
              <w:rPr>
                <w:rFonts w:ascii="Arial" w:eastAsia="Times New Roman" w:hAnsi="Arial" w:cs="Arial"/>
                <w:sz w:val="21"/>
                <w:szCs w:val="21"/>
                <w:lang w:eastAsia="en-GB"/>
              </w:rPr>
              <w:t xml:space="preserve">bility to hit AT2030 targets </w:t>
            </w:r>
          </w:p>
          <w:p w14:paraId="0999C52E" w14:textId="77777777" w:rsidR="0031446C" w:rsidRPr="00703B62" w:rsidRDefault="0031446C" w:rsidP="0031446C">
            <w:pPr>
              <w:textAlignment w:val="baseline"/>
              <w:rPr>
                <w:rFonts w:ascii="Arial" w:eastAsia="Times New Roman" w:hAnsi="Arial" w:cs="Arial"/>
                <w:sz w:val="21"/>
                <w:szCs w:val="21"/>
                <w:lang w:eastAsia="en-GB"/>
              </w:rPr>
            </w:pPr>
          </w:p>
          <w:p w14:paraId="4A90A57F" w14:textId="068DD10E" w:rsidR="0031446C" w:rsidRPr="00A858A3" w:rsidRDefault="0031446C" w:rsidP="0031446C">
            <w:pPr>
              <w:textAlignment w:val="baseline"/>
              <w:rPr>
                <w:rFonts w:ascii="Arial" w:eastAsia="Times New Roman" w:hAnsi="Arial" w:cs="Arial"/>
                <w:sz w:val="21"/>
                <w:szCs w:val="21"/>
                <w:lang w:eastAsia="en-GB"/>
              </w:rPr>
            </w:pPr>
          </w:p>
        </w:tc>
        <w:tc>
          <w:tcPr>
            <w:tcW w:w="6024" w:type="dxa"/>
            <w:tcBorders>
              <w:top w:val="nil"/>
              <w:left w:val="nil"/>
              <w:bottom w:val="single" w:sz="6" w:space="0" w:color="auto"/>
              <w:right w:val="single" w:sz="6" w:space="0" w:color="auto"/>
            </w:tcBorders>
            <w:shd w:val="clear" w:color="auto" w:fill="auto"/>
            <w:hideMark/>
          </w:tcPr>
          <w:p w14:paraId="3D747C17" w14:textId="6BA64465" w:rsidR="0031446C"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 xml:space="preserve">Plan establishes simply but clearly its ability to hit AT2030 targets. </w:t>
            </w:r>
          </w:p>
          <w:p w14:paraId="649AD3AB" w14:textId="683CD98D" w:rsidR="0031446C" w:rsidRPr="00A858A3"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Proposal reaches many disabled people with AT</w:t>
            </w:r>
          </w:p>
          <w:p w14:paraId="1F409CC1" w14:textId="39607B86" w:rsidR="0031446C" w:rsidRPr="00A858A3" w:rsidRDefault="0031446C" w:rsidP="0031446C">
            <w:pPr>
              <w:textAlignment w:val="baseline"/>
              <w:rPr>
                <w:rFonts w:ascii="Arial" w:eastAsia="Times New Roman" w:hAnsi="Arial" w:cs="Arial"/>
                <w:sz w:val="21"/>
                <w:szCs w:val="21"/>
                <w:lang w:eastAsia="en-GB"/>
              </w:rPr>
            </w:pPr>
          </w:p>
        </w:tc>
        <w:tc>
          <w:tcPr>
            <w:tcW w:w="1392" w:type="dxa"/>
            <w:tcBorders>
              <w:top w:val="nil"/>
              <w:left w:val="nil"/>
              <w:bottom w:val="single" w:sz="6" w:space="0" w:color="auto"/>
              <w:right w:val="single" w:sz="6" w:space="0" w:color="auto"/>
            </w:tcBorders>
            <w:shd w:val="clear" w:color="auto" w:fill="auto"/>
            <w:hideMark/>
          </w:tcPr>
          <w:p w14:paraId="487209A3" w14:textId="3EF6CF9C" w:rsidR="0031446C" w:rsidRPr="00A858A3" w:rsidRDefault="0031446C" w:rsidP="0031446C">
            <w:pPr>
              <w:textAlignment w:val="baseline"/>
              <w:rPr>
                <w:rFonts w:ascii="Arial" w:eastAsia="Times New Roman" w:hAnsi="Arial" w:cs="Arial"/>
                <w:sz w:val="21"/>
                <w:szCs w:val="21"/>
                <w:lang w:eastAsia="en-GB"/>
              </w:rPr>
            </w:pPr>
          </w:p>
          <w:p w14:paraId="59E89CC3" w14:textId="397D4BE6" w:rsidR="0031446C" w:rsidRPr="00A858A3"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 </w:t>
            </w:r>
            <w:r>
              <w:rPr>
                <w:rFonts w:ascii="Arial" w:eastAsia="Times New Roman" w:hAnsi="Arial" w:cs="Arial"/>
                <w:sz w:val="21"/>
                <w:szCs w:val="21"/>
                <w:lang w:eastAsia="en-GB"/>
              </w:rPr>
              <w:t>15</w:t>
            </w:r>
          </w:p>
        </w:tc>
      </w:tr>
      <w:tr w:rsidR="0031446C" w:rsidRPr="0040176E" w14:paraId="6718AEDC" w14:textId="77777777" w:rsidTr="00E06F08">
        <w:tc>
          <w:tcPr>
            <w:tcW w:w="1790" w:type="dxa"/>
            <w:tcBorders>
              <w:top w:val="nil"/>
              <w:left w:val="single" w:sz="6" w:space="0" w:color="auto"/>
              <w:bottom w:val="single" w:sz="4" w:space="0" w:color="auto"/>
              <w:right w:val="single" w:sz="6" w:space="0" w:color="auto"/>
            </w:tcBorders>
            <w:shd w:val="clear" w:color="auto" w:fill="auto"/>
            <w:hideMark/>
          </w:tcPr>
          <w:p w14:paraId="2FFB7F40" w14:textId="7D716F00" w:rsidR="0031446C" w:rsidRPr="00703B62"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Including disabled people in planning</w:t>
            </w:r>
            <w:r>
              <w:rPr>
                <w:rFonts w:ascii="Arial" w:eastAsia="Times New Roman" w:hAnsi="Arial" w:cs="Arial"/>
                <w:sz w:val="21"/>
                <w:szCs w:val="21"/>
                <w:lang w:eastAsia="en-GB"/>
              </w:rPr>
              <w:t xml:space="preserve"> &amp; delivery</w:t>
            </w:r>
          </w:p>
          <w:p w14:paraId="5F991AA6" w14:textId="77777777" w:rsidR="0031446C" w:rsidRPr="00703B62" w:rsidRDefault="0031446C" w:rsidP="0031446C">
            <w:pPr>
              <w:textAlignment w:val="baseline"/>
              <w:rPr>
                <w:rFonts w:ascii="Arial" w:eastAsia="Times New Roman" w:hAnsi="Arial" w:cs="Arial"/>
                <w:sz w:val="21"/>
                <w:szCs w:val="21"/>
                <w:lang w:eastAsia="en-GB"/>
              </w:rPr>
            </w:pPr>
          </w:p>
          <w:p w14:paraId="45154F1A" w14:textId="5E4D894C" w:rsidR="0031446C" w:rsidRPr="00A858A3" w:rsidRDefault="0031446C" w:rsidP="0031446C">
            <w:pPr>
              <w:textAlignment w:val="baseline"/>
              <w:rPr>
                <w:rFonts w:ascii="Arial" w:eastAsia="Times New Roman" w:hAnsi="Arial" w:cs="Arial"/>
                <w:sz w:val="21"/>
                <w:szCs w:val="21"/>
                <w:lang w:eastAsia="en-GB"/>
              </w:rPr>
            </w:pPr>
          </w:p>
        </w:tc>
        <w:tc>
          <w:tcPr>
            <w:tcW w:w="6024" w:type="dxa"/>
            <w:tcBorders>
              <w:top w:val="nil"/>
              <w:left w:val="nil"/>
              <w:bottom w:val="single" w:sz="4" w:space="0" w:color="auto"/>
              <w:right w:val="single" w:sz="6" w:space="0" w:color="auto"/>
            </w:tcBorders>
            <w:shd w:val="clear" w:color="auto" w:fill="auto"/>
            <w:hideMark/>
          </w:tcPr>
          <w:p w14:paraId="07924F3A" w14:textId="6CB4C1A3" w:rsidR="0031446C"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 xml:space="preserve">Proposals should show how they </w:t>
            </w:r>
            <w:r w:rsidRPr="00703B62">
              <w:rPr>
                <w:rFonts w:ascii="Arial" w:eastAsia="Times New Roman" w:hAnsi="Arial" w:cs="Arial"/>
                <w:sz w:val="21"/>
                <w:szCs w:val="21"/>
                <w:lang w:eastAsia="en-GB"/>
              </w:rPr>
              <w:t xml:space="preserve">meaningfully </w:t>
            </w:r>
            <w:r>
              <w:rPr>
                <w:rFonts w:ascii="Arial" w:eastAsia="Times New Roman" w:hAnsi="Arial" w:cs="Arial"/>
                <w:sz w:val="21"/>
                <w:szCs w:val="21"/>
                <w:lang w:eastAsia="en-GB"/>
              </w:rPr>
              <w:t>engage with DPO’s and</w:t>
            </w:r>
            <w:r w:rsidRPr="00703B62">
              <w:rPr>
                <w:rFonts w:ascii="Arial" w:eastAsia="Times New Roman" w:hAnsi="Arial" w:cs="Arial"/>
                <w:sz w:val="21"/>
                <w:szCs w:val="21"/>
                <w:lang w:eastAsia="en-GB"/>
              </w:rPr>
              <w:t xml:space="preserve"> disabled people.</w:t>
            </w:r>
          </w:p>
          <w:p w14:paraId="5BB794C4" w14:textId="12F62290" w:rsidR="0031446C"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Evidence of</w:t>
            </w:r>
            <w:r w:rsidRPr="002B57D4">
              <w:rPr>
                <w:rFonts w:ascii="Calibri" w:hAnsi="Calibri" w:cs="Calibri"/>
                <w:color w:val="000000"/>
              </w:rPr>
              <w:t xml:space="preserve"> </w:t>
            </w:r>
            <w:r w:rsidRPr="002B57D4">
              <w:rPr>
                <w:rFonts w:ascii="Arial" w:eastAsia="Times New Roman" w:hAnsi="Arial" w:cs="Arial"/>
                <w:sz w:val="21"/>
                <w:szCs w:val="21"/>
                <w:lang w:eastAsia="en-GB"/>
              </w:rPr>
              <w:t>ability to engage in</w:t>
            </w:r>
            <w:r>
              <w:rPr>
                <w:rFonts w:ascii="Arial" w:eastAsia="Times New Roman" w:hAnsi="Arial" w:cs="Arial"/>
                <w:sz w:val="21"/>
                <w:szCs w:val="21"/>
                <w:lang w:eastAsia="en-GB"/>
              </w:rPr>
              <w:t xml:space="preserve"> a</w:t>
            </w:r>
            <w:r w:rsidRPr="002B57D4">
              <w:rPr>
                <w:rFonts w:ascii="Arial" w:eastAsia="Times New Roman" w:hAnsi="Arial" w:cs="Arial"/>
                <w:sz w:val="21"/>
                <w:szCs w:val="21"/>
                <w:lang w:eastAsia="en-GB"/>
              </w:rPr>
              <w:t xml:space="preserve"> </w:t>
            </w:r>
            <w:r>
              <w:rPr>
                <w:rFonts w:ascii="Arial" w:eastAsia="Times New Roman" w:hAnsi="Arial" w:cs="Arial"/>
                <w:sz w:val="21"/>
                <w:szCs w:val="21"/>
                <w:lang w:eastAsia="en-GB"/>
              </w:rPr>
              <w:t>p</w:t>
            </w:r>
            <w:r w:rsidRPr="002B57D4">
              <w:rPr>
                <w:rFonts w:ascii="Arial" w:eastAsia="Times New Roman" w:hAnsi="Arial" w:cs="Arial"/>
                <w:sz w:val="21"/>
                <w:szCs w:val="21"/>
                <w:lang w:eastAsia="en-GB"/>
              </w:rPr>
              <w:t>articipatory approach with civil society</w:t>
            </w:r>
            <w:r>
              <w:rPr>
                <w:rFonts w:ascii="Arial" w:eastAsia="Times New Roman" w:hAnsi="Arial" w:cs="Arial"/>
                <w:sz w:val="21"/>
                <w:szCs w:val="21"/>
                <w:lang w:eastAsia="en-GB"/>
              </w:rPr>
              <w:t>,</w:t>
            </w:r>
            <w:r w:rsidRPr="002B57D4">
              <w:rPr>
                <w:rFonts w:ascii="Arial" w:eastAsia="Times New Roman" w:hAnsi="Arial" w:cs="Arial"/>
                <w:sz w:val="21"/>
                <w:szCs w:val="21"/>
                <w:lang w:eastAsia="en-GB"/>
              </w:rPr>
              <w:t xml:space="preserve"> including umbrella bod</w:t>
            </w:r>
            <w:r>
              <w:rPr>
                <w:rFonts w:ascii="Arial" w:eastAsia="Times New Roman" w:hAnsi="Arial" w:cs="Arial"/>
                <w:sz w:val="21"/>
                <w:szCs w:val="21"/>
                <w:lang w:eastAsia="en-GB"/>
              </w:rPr>
              <w:t xml:space="preserve">ies, </w:t>
            </w:r>
            <w:r w:rsidRPr="002B57D4">
              <w:rPr>
                <w:rFonts w:ascii="Arial" w:eastAsia="Times New Roman" w:hAnsi="Arial" w:cs="Arial"/>
                <w:sz w:val="21"/>
                <w:szCs w:val="21"/>
                <w:lang w:eastAsia="en-GB"/>
              </w:rPr>
              <w:t>and industry</w:t>
            </w:r>
            <w:r>
              <w:rPr>
                <w:rFonts w:ascii="Arial" w:eastAsia="Times New Roman" w:hAnsi="Arial" w:cs="Arial"/>
                <w:sz w:val="21"/>
                <w:szCs w:val="21"/>
                <w:lang w:eastAsia="en-GB"/>
              </w:rPr>
              <w:t>.</w:t>
            </w:r>
          </w:p>
          <w:p w14:paraId="0798B486" w14:textId="06831574" w:rsidR="0031446C"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Team diversity is valued.</w:t>
            </w:r>
          </w:p>
          <w:p w14:paraId="585877E3" w14:textId="25702E93" w:rsidR="0031446C" w:rsidRPr="00A858A3" w:rsidRDefault="0031446C" w:rsidP="0031446C">
            <w:pPr>
              <w:textAlignment w:val="baseline"/>
              <w:rPr>
                <w:rFonts w:ascii="Arial" w:eastAsia="Times New Roman" w:hAnsi="Arial" w:cs="Arial"/>
                <w:sz w:val="21"/>
                <w:szCs w:val="21"/>
                <w:lang w:eastAsia="en-GB"/>
              </w:rPr>
            </w:pPr>
          </w:p>
        </w:tc>
        <w:tc>
          <w:tcPr>
            <w:tcW w:w="1392" w:type="dxa"/>
            <w:tcBorders>
              <w:top w:val="nil"/>
              <w:left w:val="nil"/>
              <w:bottom w:val="single" w:sz="4" w:space="0" w:color="auto"/>
              <w:right w:val="single" w:sz="6" w:space="0" w:color="auto"/>
            </w:tcBorders>
            <w:shd w:val="clear" w:color="auto" w:fill="auto"/>
            <w:hideMark/>
          </w:tcPr>
          <w:p w14:paraId="54FC1E06" w14:textId="2888B102" w:rsidR="0031446C" w:rsidRPr="00A858A3"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lastRenderedPageBreak/>
              <w:t>10</w:t>
            </w:r>
          </w:p>
        </w:tc>
      </w:tr>
      <w:tr w:rsidR="0031446C" w:rsidRPr="0040176E" w14:paraId="12714D57" w14:textId="77777777" w:rsidTr="00E06F08">
        <w:tc>
          <w:tcPr>
            <w:tcW w:w="1790" w:type="dxa"/>
            <w:tcBorders>
              <w:top w:val="nil"/>
              <w:left w:val="single" w:sz="6" w:space="0" w:color="auto"/>
              <w:bottom w:val="single" w:sz="4" w:space="0" w:color="auto"/>
              <w:right w:val="single" w:sz="6" w:space="0" w:color="auto"/>
            </w:tcBorders>
            <w:shd w:val="clear" w:color="auto" w:fill="auto"/>
          </w:tcPr>
          <w:p w14:paraId="50E86063" w14:textId="5A54541F" w:rsidR="0031446C" w:rsidRPr="00B05B00" w:rsidRDefault="0031446C" w:rsidP="0031446C">
            <w:pPr>
              <w:textAlignment w:val="baseline"/>
              <w:rPr>
                <w:rFonts w:ascii="Arial" w:eastAsia="Times New Roman" w:hAnsi="Arial" w:cs="Arial"/>
                <w:sz w:val="21"/>
                <w:szCs w:val="21"/>
                <w:lang w:eastAsia="en-GB"/>
              </w:rPr>
            </w:pPr>
            <w:r w:rsidRPr="00B05B00">
              <w:rPr>
                <w:rFonts w:ascii="Arial" w:eastAsia="Times New Roman" w:hAnsi="Arial" w:cs="Arial"/>
                <w:sz w:val="21"/>
                <w:szCs w:val="21"/>
                <w:lang w:eastAsia="en-GB"/>
              </w:rPr>
              <w:t xml:space="preserve">Government </w:t>
            </w:r>
            <w:r>
              <w:rPr>
                <w:rFonts w:ascii="Arial" w:eastAsia="Times New Roman" w:hAnsi="Arial" w:cs="Arial"/>
                <w:sz w:val="21"/>
                <w:szCs w:val="21"/>
                <w:lang w:eastAsia="en-GB"/>
              </w:rPr>
              <w:t xml:space="preserve">partnership and match funding </w:t>
            </w:r>
          </w:p>
          <w:p w14:paraId="7DC689BB" w14:textId="77777777" w:rsidR="0031446C" w:rsidRPr="00B05B00" w:rsidRDefault="0031446C" w:rsidP="0031446C">
            <w:pPr>
              <w:textAlignment w:val="baseline"/>
              <w:rPr>
                <w:rFonts w:ascii="Arial" w:eastAsia="Times New Roman" w:hAnsi="Arial" w:cs="Arial"/>
                <w:sz w:val="21"/>
                <w:szCs w:val="21"/>
                <w:lang w:eastAsia="en-GB"/>
              </w:rPr>
            </w:pPr>
          </w:p>
          <w:p w14:paraId="2CF21201" w14:textId="77777777" w:rsidR="0031446C" w:rsidRPr="00703B62" w:rsidRDefault="0031446C" w:rsidP="0031446C">
            <w:pPr>
              <w:textAlignment w:val="baseline"/>
              <w:rPr>
                <w:rFonts w:ascii="Arial" w:eastAsia="Times New Roman" w:hAnsi="Arial" w:cs="Arial"/>
                <w:sz w:val="21"/>
                <w:szCs w:val="21"/>
                <w:lang w:eastAsia="en-GB"/>
              </w:rPr>
            </w:pPr>
          </w:p>
        </w:tc>
        <w:tc>
          <w:tcPr>
            <w:tcW w:w="6024" w:type="dxa"/>
            <w:tcBorders>
              <w:top w:val="nil"/>
              <w:left w:val="nil"/>
              <w:bottom w:val="single" w:sz="4" w:space="0" w:color="auto"/>
              <w:right w:val="single" w:sz="6" w:space="0" w:color="auto"/>
            </w:tcBorders>
            <w:shd w:val="clear" w:color="auto" w:fill="auto"/>
          </w:tcPr>
          <w:p w14:paraId="449ECDFC" w14:textId="77777777" w:rsidR="0031446C" w:rsidRPr="00B05B00" w:rsidRDefault="0031446C" w:rsidP="0031446C">
            <w:pPr>
              <w:textAlignment w:val="baseline"/>
              <w:rPr>
                <w:rFonts w:ascii="Arial" w:eastAsia="Times New Roman" w:hAnsi="Arial" w:cs="Arial"/>
                <w:sz w:val="21"/>
                <w:szCs w:val="21"/>
                <w:lang w:eastAsia="en-GB"/>
              </w:rPr>
            </w:pPr>
            <w:r w:rsidRPr="00B05B00">
              <w:rPr>
                <w:rFonts w:ascii="Arial" w:eastAsia="Times New Roman" w:hAnsi="Arial" w:cs="Arial"/>
                <w:sz w:val="21"/>
                <w:szCs w:val="21"/>
                <w:lang w:eastAsia="en-GB"/>
              </w:rPr>
              <w:t xml:space="preserve">Demonstrate that ministries are broadly supportive of the proposal. </w:t>
            </w:r>
          </w:p>
          <w:p w14:paraId="1B510A8D" w14:textId="77777777" w:rsidR="0031446C" w:rsidRDefault="0031446C" w:rsidP="0031446C">
            <w:pPr>
              <w:textAlignment w:val="baseline"/>
              <w:rPr>
                <w:rFonts w:ascii="Arial" w:eastAsia="Times New Roman" w:hAnsi="Arial" w:cs="Arial"/>
                <w:sz w:val="21"/>
                <w:szCs w:val="21"/>
                <w:lang w:eastAsia="en-GB"/>
              </w:rPr>
            </w:pPr>
            <w:r w:rsidRPr="00B05B00">
              <w:rPr>
                <w:rFonts w:ascii="Arial" w:eastAsia="Times New Roman" w:hAnsi="Arial" w:cs="Arial"/>
                <w:sz w:val="21"/>
                <w:szCs w:val="21"/>
                <w:lang w:eastAsia="en-GB"/>
              </w:rPr>
              <w:t xml:space="preserve">Show capability to build and maintain a network of influential   stakeholders. </w:t>
            </w:r>
          </w:p>
          <w:p w14:paraId="64E56592" w14:textId="29C1850E" w:rsidR="0031446C" w:rsidRPr="00B05B00" w:rsidRDefault="00556892" w:rsidP="0031446C">
            <w:pPr>
              <w:textAlignment w:val="baseline"/>
              <w:rPr>
                <w:rFonts w:ascii="Arial" w:eastAsia="Times New Roman" w:hAnsi="Arial" w:cs="Arial"/>
                <w:sz w:val="21"/>
                <w:szCs w:val="21"/>
                <w:lang w:eastAsia="en-GB"/>
              </w:rPr>
            </w:pPr>
            <w:r w:rsidRPr="000F1523">
              <w:rPr>
                <w:rFonts w:ascii="Arial" w:eastAsia="Times New Roman" w:hAnsi="Arial" w:cs="Arial"/>
                <w:sz w:val="21"/>
                <w:szCs w:val="21"/>
                <w:lang w:eastAsia="en-GB"/>
              </w:rPr>
              <w:t>Evid</w:t>
            </w:r>
            <w:r>
              <w:rPr>
                <w:rFonts w:ascii="Arial" w:eastAsia="Times New Roman" w:hAnsi="Arial" w:cs="Arial"/>
                <w:sz w:val="21"/>
                <w:szCs w:val="21"/>
                <w:lang w:eastAsia="en-GB"/>
              </w:rPr>
              <w:t>ence</w:t>
            </w:r>
            <w:r w:rsidR="0031446C" w:rsidRPr="000F1523">
              <w:rPr>
                <w:rFonts w:ascii="Arial" w:eastAsia="Times New Roman" w:hAnsi="Arial" w:cs="Arial"/>
                <w:sz w:val="21"/>
                <w:szCs w:val="21"/>
                <w:lang w:eastAsia="en-GB"/>
              </w:rPr>
              <w:t xml:space="preserve"> of </w:t>
            </w:r>
            <w:r w:rsidR="0031446C">
              <w:rPr>
                <w:rFonts w:ascii="Arial" w:eastAsia="Times New Roman" w:hAnsi="Arial" w:cs="Arial"/>
                <w:sz w:val="21"/>
                <w:szCs w:val="21"/>
                <w:lang w:eastAsia="en-GB"/>
              </w:rPr>
              <w:t>e</w:t>
            </w:r>
            <w:r w:rsidR="0031446C" w:rsidRPr="000F1523">
              <w:rPr>
                <w:rFonts w:ascii="Arial" w:eastAsia="Times New Roman" w:hAnsi="Arial" w:cs="Arial"/>
                <w:sz w:val="21"/>
                <w:szCs w:val="21"/>
                <w:lang w:eastAsia="en-GB"/>
              </w:rPr>
              <w:t xml:space="preserve">xisting in-country infrastructure to facilitate work and letters of support/commitment </w:t>
            </w:r>
            <w:r w:rsidR="00B5140B">
              <w:rPr>
                <w:rFonts w:ascii="Arial" w:eastAsia="Times New Roman" w:hAnsi="Arial" w:cs="Arial"/>
                <w:sz w:val="21"/>
                <w:szCs w:val="21"/>
                <w:lang w:eastAsia="en-GB"/>
              </w:rPr>
              <w:t>from</w:t>
            </w:r>
            <w:r w:rsidR="0031446C" w:rsidRPr="000F1523">
              <w:rPr>
                <w:rFonts w:ascii="Arial" w:eastAsia="Times New Roman" w:hAnsi="Arial" w:cs="Arial"/>
                <w:sz w:val="21"/>
                <w:szCs w:val="21"/>
                <w:lang w:eastAsia="en-GB"/>
              </w:rPr>
              <w:t xml:space="preserve"> </w:t>
            </w:r>
            <w:r w:rsidR="00B5140B">
              <w:rPr>
                <w:rFonts w:ascii="Arial" w:eastAsia="Times New Roman" w:hAnsi="Arial" w:cs="Arial"/>
                <w:sz w:val="21"/>
                <w:szCs w:val="21"/>
                <w:lang w:eastAsia="en-GB"/>
              </w:rPr>
              <w:t>government.</w:t>
            </w:r>
          </w:p>
          <w:p w14:paraId="5DA97F7C" w14:textId="77777777" w:rsidR="0031446C" w:rsidRPr="00703B62" w:rsidRDefault="0031446C" w:rsidP="0031446C">
            <w:pPr>
              <w:textAlignment w:val="baseline"/>
              <w:rPr>
                <w:rFonts w:ascii="Arial" w:eastAsia="Times New Roman" w:hAnsi="Arial" w:cs="Arial"/>
                <w:sz w:val="21"/>
                <w:szCs w:val="21"/>
                <w:lang w:eastAsia="en-GB"/>
              </w:rPr>
            </w:pPr>
          </w:p>
        </w:tc>
        <w:tc>
          <w:tcPr>
            <w:tcW w:w="1392" w:type="dxa"/>
            <w:tcBorders>
              <w:top w:val="nil"/>
              <w:left w:val="nil"/>
              <w:bottom w:val="single" w:sz="4" w:space="0" w:color="auto"/>
              <w:right w:val="single" w:sz="6" w:space="0" w:color="auto"/>
            </w:tcBorders>
            <w:shd w:val="clear" w:color="auto" w:fill="auto"/>
          </w:tcPr>
          <w:p w14:paraId="4A8CB10E" w14:textId="2D56FF78" w:rsidR="0031446C" w:rsidRPr="00703B62"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10</w:t>
            </w:r>
          </w:p>
        </w:tc>
      </w:tr>
      <w:tr w:rsidR="0031446C" w:rsidRPr="0040176E" w14:paraId="7F832151" w14:textId="77777777" w:rsidTr="00E06F08">
        <w:trPr>
          <w:trHeight w:val="815"/>
        </w:trPr>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38F9103B" w14:textId="2D5E2D3B" w:rsidR="0031446C" w:rsidRPr="00A858A3"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Collaboration</w:t>
            </w:r>
            <w:r w:rsidRPr="00A858A3">
              <w:rPr>
                <w:rFonts w:ascii="Arial" w:eastAsia="Times New Roman" w:hAnsi="Arial" w:cs="Arial"/>
                <w:sz w:val="21"/>
                <w:szCs w:val="21"/>
                <w:lang w:eastAsia="en-GB"/>
              </w:rPr>
              <w:t xml:space="preserve"> </w:t>
            </w:r>
            <w:r w:rsidR="005711FA">
              <w:rPr>
                <w:rFonts w:ascii="Arial" w:eastAsia="Times New Roman" w:hAnsi="Arial" w:cs="Arial"/>
                <w:sz w:val="21"/>
                <w:szCs w:val="21"/>
                <w:lang w:eastAsia="en-GB"/>
              </w:rPr>
              <w:t>and Match-Funding</w:t>
            </w:r>
          </w:p>
        </w:tc>
        <w:tc>
          <w:tcPr>
            <w:tcW w:w="6024" w:type="dxa"/>
            <w:tcBorders>
              <w:top w:val="single" w:sz="4" w:space="0" w:color="auto"/>
              <w:left w:val="single" w:sz="4" w:space="0" w:color="auto"/>
              <w:bottom w:val="single" w:sz="4" w:space="0" w:color="auto"/>
              <w:right w:val="single" w:sz="4" w:space="0" w:color="auto"/>
            </w:tcBorders>
            <w:shd w:val="clear" w:color="auto" w:fill="auto"/>
            <w:hideMark/>
          </w:tcPr>
          <w:p w14:paraId="314023C0" w14:textId="338484AA" w:rsidR="0031446C" w:rsidRPr="00703B62"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The proposal clearly demonstrates a collaborative approach and outlines potential partnerships that would be of use in the successful execution of their proposal</w:t>
            </w:r>
            <w:r w:rsidR="005711FA">
              <w:rPr>
                <w:rFonts w:ascii="Arial" w:eastAsia="Times New Roman" w:hAnsi="Arial" w:cs="Arial"/>
                <w:sz w:val="21"/>
                <w:szCs w:val="21"/>
                <w:lang w:eastAsia="en-GB"/>
              </w:rPr>
              <w:t>. Proposal demonstrates</w:t>
            </w:r>
            <w:r w:rsidR="00E615AB">
              <w:rPr>
                <w:rFonts w:ascii="Arial" w:eastAsia="Times New Roman" w:hAnsi="Arial" w:cs="Arial"/>
                <w:sz w:val="21"/>
                <w:szCs w:val="21"/>
                <w:lang w:eastAsia="en-GB"/>
              </w:rPr>
              <w:t xml:space="preserve"> </w:t>
            </w:r>
            <w:r w:rsidR="00D5411A">
              <w:rPr>
                <w:rFonts w:ascii="Arial" w:eastAsia="Times New Roman" w:hAnsi="Arial" w:cs="Arial"/>
                <w:sz w:val="21"/>
                <w:szCs w:val="21"/>
                <w:lang w:eastAsia="en-GB"/>
              </w:rPr>
              <w:t>approx.</w:t>
            </w:r>
            <w:r w:rsidR="00095733">
              <w:rPr>
                <w:rFonts w:ascii="Arial" w:eastAsia="Times New Roman" w:hAnsi="Arial" w:cs="Arial"/>
                <w:sz w:val="21"/>
                <w:szCs w:val="21"/>
                <w:lang w:eastAsia="en-GB"/>
              </w:rPr>
              <w:t xml:space="preserve"> </w:t>
            </w:r>
            <w:r w:rsidR="005711FA">
              <w:rPr>
                <w:rFonts w:ascii="Arial" w:eastAsia="Times New Roman" w:hAnsi="Arial" w:cs="Arial"/>
                <w:sz w:val="21"/>
                <w:szCs w:val="21"/>
                <w:lang w:eastAsia="en-GB"/>
              </w:rPr>
              <w:t>50% match, in cash or kind.</w:t>
            </w:r>
          </w:p>
          <w:p w14:paraId="45F066E6" w14:textId="514077C8" w:rsidR="0031446C" w:rsidRPr="00A858A3" w:rsidRDefault="0031446C" w:rsidP="0031446C">
            <w:pPr>
              <w:textAlignment w:val="baseline"/>
              <w:rPr>
                <w:rFonts w:ascii="Arial" w:eastAsia="Times New Roman" w:hAnsi="Arial" w:cs="Arial"/>
                <w:sz w:val="21"/>
                <w:szCs w:val="21"/>
                <w:lang w:eastAsia="en-GB"/>
              </w:rPr>
            </w:pPr>
          </w:p>
        </w:tc>
        <w:tc>
          <w:tcPr>
            <w:tcW w:w="1392" w:type="dxa"/>
            <w:tcBorders>
              <w:top w:val="single" w:sz="4" w:space="0" w:color="auto"/>
              <w:left w:val="single" w:sz="4" w:space="0" w:color="auto"/>
              <w:bottom w:val="single" w:sz="4" w:space="0" w:color="auto"/>
              <w:right w:val="single" w:sz="4" w:space="0" w:color="auto"/>
            </w:tcBorders>
            <w:shd w:val="clear" w:color="auto" w:fill="auto"/>
            <w:hideMark/>
          </w:tcPr>
          <w:p w14:paraId="32A859A0" w14:textId="2EF1A06E" w:rsidR="0031446C" w:rsidRPr="00A858A3" w:rsidRDefault="0031446C" w:rsidP="0031446C">
            <w:pPr>
              <w:textAlignment w:val="baseline"/>
              <w:rPr>
                <w:rFonts w:ascii="Arial" w:eastAsia="Times New Roman" w:hAnsi="Arial" w:cs="Arial"/>
                <w:sz w:val="21"/>
                <w:szCs w:val="21"/>
                <w:lang w:eastAsia="en-GB"/>
              </w:rPr>
            </w:pPr>
            <w:r w:rsidRPr="00A858A3">
              <w:rPr>
                <w:rFonts w:ascii="Arial" w:eastAsia="Times New Roman" w:hAnsi="Arial" w:cs="Arial"/>
                <w:sz w:val="21"/>
                <w:szCs w:val="21"/>
                <w:lang w:eastAsia="en-GB"/>
              </w:rPr>
              <w:t>  </w:t>
            </w:r>
            <w:r>
              <w:rPr>
                <w:rFonts w:ascii="Arial" w:eastAsia="Times New Roman" w:hAnsi="Arial" w:cs="Arial"/>
                <w:sz w:val="21"/>
                <w:szCs w:val="21"/>
                <w:lang w:eastAsia="en-GB"/>
              </w:rPr>
              <w:t>5</w:t>
            </w:r>
          </w:p>
        </w:tc>
      </w:tr>
      <w:tr w:rsidR="0031446C" w:rsidRPr="0040176E" w14:paraId="7AE5AE44" w14:textId="77777777" w:rsidTr="00E06F08">
        <w:tc>
          <w:tcPr>
            <w:tcW w:w="1790" w:type="dxa"/>
            <w:tcBorders>
              <w:top w:val="single" w:sz="4" w:space="0" w:color="auto"/>
              <w:left w:val="single" w:sz="4" w:space="0" w:color="auto"/>
              <w:bottom w:val="single" w:sz="4" w:space="0" w:color="auto"/>
              <w:right w:val="single" w:sz="4" w:space="0" w:color="auto"/>
            </w:tcBorders>
            <w:shd w:val="clear" w:color="auto" w:fill="auto"/>
          </w:tcPr>
          <w:p w14:paraId="294A54CF" w14:textId="545DDF90" w:rsidR="0031446C" w:rsidRPr="00703B62"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 xml:space="preserve">Research </w:t>
            </w:r>
          </w:p>
        </w:tc>
        <w:tc>
          <w:tcPr>
            <w:tcW w:w="6024" w:type="dxa"/>
            <w:tcBorders>
              <w:top w:val="single" w:sz="4" w:space="0" w:color="auto"/>
              <w:left w:val="single" w:sz="4" w:space="0" w:color="auto"/>
              <w:bottom w:val="single" w:sz="4" w:space="0" w:color="auto"/>
              <w:right w:val="single" w:sz="4" w:space="0" w:color="auto"/>
            </w:tcBorders>
            <w:shd w:val="clear" w:color="auto" w:fill="auto"/>
          </w:tcPr>
          <w:p w14:paraId="32C7693D" w14:textId="271D087A" w:rsidR="0031446C"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Proposals for how to engage positively with research providing innovative ideas about connecting this locally</w:t>
            </w:r>
            <w:r w:rsidR="00B5140B">
              <w:rPr>
                <w:rFonts w:ascii="Arial" w:eastAsia="Times New Roman" w:hAnsi="Arial" w:cs="Arial"/>
                <w:sz w:val="21"/>
                <w:szCs w:val="21"/>
                <w:lang w:eastAsia="en-GB"/>
              </w:rPr>
              <w:t>.</w:t>
            </w:r>
            <w:r>
              <w:rPr>
                <w:rFonts w:ascii="Arial" w:eastAsia="Times New Roman" w:hAnsi="Arial" w:cs="Arial"/>
                <w:sz w:val="21"/>
                <w:szCs w:val="21"/>
                <w:lang w:eastAsia="en-GB"/>
              </w:rPr>
              <w:t xml:space="preserve"> </w:t>
            </w:r>
          </w:p>
          <w:p w14:paraId="23A45913" w14:textId="36D8B5E8" w:rsidR="00B5140B" w:rsidRPr="00703B62" w:rsidRDefault="00B5140B" w:rsidP="0031446C">
            <w:pPr>
              <w:textAlignment w:val="baseline"/>
              <w:rPr>
                <w:rFonts w:ascii="Arial" w:eastAsia="Times New Roman" w:hAnsi="Arial" w:cs="Arial"/>
                <w:sz w:val="21"/>
                <w:szCs w:val="21"/>
                <w:lang w:eastAsia="en-GB"/>
              </w:rPr>
            </w:pP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72F9F981" w14:textId="5814369A" w:rsidR="0031446C" w:rsidRPr="00703B62" w:rsidRDefault="0031446C" w:rsidP="0031446C">
            <w:pPr>
              <w:textAlignment w:val="baseline"/>
              <w:rPr>
                <w:rFonts w:ascii="Arial" w:eastAsia="Times New Roman" w:hAnsi="Arial" w:cs="Arial"/>
                <w:sz w:val="21"/>
                <w:szCs w:val="21"/>
                <w:lang w:eastAsia="en-GB"/>
              </w:rPr>
            </w:pPr>
            <w:r>
              <w:rPr>
                <w:rFonts w:ascii="Arial" w:eastAsia="Times New Roman" w:hAnsi="Arial" w:cs="Arial"/>
                <w:sz w:val="21"/>
                <w:szCs w:val="21"/>
                <w:lang w:eastAsia="en-GB"/>
              </w:rPr>
              <w:t>10</w:t>
            </w:r>
          </w:p>
        </w:tc>
      </w:tr>
    </w:tbl>
    <w:p w14:paraId="0D776FA8" w14:textId="77777777" w:rsidR="0078155B" w:rsidRDefault="0078155B" w:rsidP="000744E2">
      <w:pPr>
        <w:pStyle w:val="xmsolistparagraph"/>
        <w:spacing w:before="0" w:beforeAutospacing="0" w:after="0" w:afterAutospacing="0"/>
        <w:rPr>
          <w:rFonts w:ascii="Arial" w:hAnsi="Arial" w:cs="Arial"/>
          <w:color w:val="000000" w:themeColor="text1"/>
          <w:sz w:val="22"/>
          <w:szCs w:val="22"/>
        </w:rPr>
      </w:pPr>
    </w:p>
    <w:p w14:paraId="42CEA9EE" w14:textId="6DC0A53E" w:rsidR="00325418" w:rsidRPr="00B5140B" w:rsidRDefault="009B5FC2" w:rsidP="000744E2">
      <w:pPr>
        <w:pStyle w:val="xmsolistparagraph"/>
        <w:spacing w:before="0" w:beforeAutospacing="0" w:after="0" w:afterAutospacing="0"/>
        <w:rPr>
          <w:rFonts w:ascii="Arial" w:hAnsi="Arial" w:cs="Arial"/>
          <w:sz w:val="21"/>
          <w:szCs w:val="21"/>
        </w:rPr>
      </w:pPr>
      <w:r w:rsidRPr="00B5140B">
        <w:rPr>
          <w:rFonts w:ascii="Arial" w:hAnsi="Arial" w:cs="Arial"/>
          <w:sz w:val="21"/>
          <w:szCs w:val="21"/>
        </w:rPr>
        <w:t>Bidding team</w:t>
      </w:r>
      <w:r w:rsidR="00325418" w:rsidRPr="00B5140B">
        <w:rPr>
          <w:rFonts w:ascii="Arial" w:hAnsi="Arial" w:cs="Arial"/>
          <w:sz w:val="21"/>
          <w:szCs w:val="21"/>
        </w:rPr>
        <w:t xml:space="preserve">s led by </w:t>
      </w:r>
      <w:r w:rsidRPr="00B5140B">
        <w:rPr>
          <w:rFonts w:ascii="Arial" w:hAnsi="Arial" w:cs="Arial"/>
          <w:sz w:val="21"/>
          <w:szCs w:val="21"/>
        </w:rPr>
        <w:t>(and including) disabled people</w:t>
      </w:r>
      <w:r w:rsidR="00325418" w:rsidRPr="00B5140B">
        <w:rPr>
          <w:rFonts w:ascii="Arial" w:hAnsi="Arial" w:cs="Arial"/>
          <w:sz w:val="21"/>
          <w:szCs w:val="21"/>
        </w:rPr>
        <w:t xml:space="preserve"> and women are strongly encouraged. Multidisciplinary/cross-sector teams are </w:t>
      </w:r>
      <w:r w:rsidRPr="00B5140B">
        <w:rPr>
          <w:rFonts w:ascii="Arial" w:hAnsi="Arial" w:cs="Arial"/>
          <w:sz w:val="21"/>
          <w:szCs w:val="21"/>
        </w:rPr>
        <w:t xml:space="preserve">also </w:t>
      </w:r>
      <w:r w:rsidR="00325418" w:rsidRPr="00B5140B">
        <w:rPr>
          <w:rFonts w:ascii="Arial" w:hAnsi="Arial" w:cs="Arial"/>
          <w:sz w:val="21"/>
          <w:szCs w:val="21"/>
        </w:rPr>
        <w:t>strongly encouraged</w:t>
      </w:r>
      <w:r w:rsidR="002A09C0" w:rsidRPr="00B5140B">
        <w:rPr>
          <w:rFonts w:ascii="Arial" w:hAnsi="Arial" w:cs="Arial"/>
          <w:sz w:val="21"/>
          <w:szCs w:val="21"/>
        </w:rPr>
        <w:t>.</w:t>
      </w:r>
    </w:p>
    <w:p w14:paraId="51511794" w14:textId="1133B81D" w:rsidR="00325418" w:rsidRPr="00B5140B" w:rsidRDefault="00325418" w:rsidP="00325418">
      <w:pPr>
        <w:pStyle w:val="xmsolistparagraph"/>
        <w:rPr>
          <w:rFonts w:ascii="Arial" w:hAnsi="Arial" w:cs="Arial"/>
          <w:sz w:val="21"/>
          <w:szCs w:val="21"/>
        </w:rPr>
      </w:pPr>
      <w:r w:rsidRPr="00B5140B">
        <w:rPr>
          <w:rFonts w:ascii="Arial" w:hAnsi="Arial" w:cs="Arial"/>
          <w:sz w:val="21"/>
          <w:szCs w:val="21"/>
        </w:rPr>
        <w:t xml:space="preserve">It is essential that project teams include member(s) with an understanding of the local infrastructure and governance context (including relevant laws and regulations) and the social, political and economic context. In doing so, </w:t>
      </w:r>
      <w:r w:rsidR="002A09C0" w:rsidRPr="00B5140B">
        <w:rPr>
          <w:rFonts w:ascii="Arial" w:hAnsi="Arial" w:cs="Arial"/>
          <w:sz w:val="21"/>
          <w:szCs w:val="21"/>
        </w:rPr>
        <w:t>the investments</w:t>
      </w:r>
      <w:r w:rsidRPr="00B5140B">
        <w:rPr>
          <w:rFonts w:ascii="Arial" w:hAnsi="Arial" w:cs="Arial"/>
          <w:sz w:val="21"/>
          <w:szCs w:val="21"/>
        </w:rPr>
        <w:t xml:space="preserve"> can better address the needs of and impacts on the </w:t>
      </w:r>
      <w:r w:rsidR="008E5F0E" w:rsidRPr="00B5140B">
        <w:rPr>
          <w:rFonts w:ascii="Arial" w:hAnsi="Arial" w:cs="Arial"/>
          <w:sz w:val="21"/>
          <w:szCs w:val="21"/>
        </w:rPr>
        <w:t>community and</w:t>
      </w:r>
      <w:r w:rsidRPr="00B5140B">
        <w:rPr>
          <w:rFonts w:ascii="Arial" w:hAnsi="Arial" w:cs="Arial"/>
          <w:sz w:val="21"/>
          <w:szCs w:val="21"/>
        </w:rPr>
        <w:t xml:space="preserve"> identify risks to intervention success. </w:t>
      </w:r>
    </w:p>
    <w:p w14:paraId="4B2D399B" w14:textId="082AF373" w:rsidR="00325418" w:rsidRPr="00B5140B" w:rsidRDefault="007E76B8" w:rsidP="00325418">
      <w:pPr>
        <w:pStyle w:val="xmsolistparagraph"/>
        <w:spacing w:before="0" w:beforeAutospacing="0" w:after="0" w:afterAutospacing="0"/>
        <w:rPr>
          <w:rFonts w:ascii="Arial" w:hAnsi="Arial" w:cs="Arial"/>
          <w:sz w:val="21"/>
          <w:szCs w:val="21"/>
        </w:rPr>
      </w:pPr>
      <w:r w:rsidRPr="00B5140B">
        <w:rPr>
          <w:rFonts w:ascii="Arial" w:hAnsi="Arial" w:cs="Arial"/>
          <w:sz w:val="21"/>
          <w:szCs w:val="21"/>
        </w:rPr>
        <w:t>Bidder</w:t>
      </w:r>
      <w:r w:rsidR="00325418" w:rsidRPr="00B5140B">
        <w:rPr>
          <w:rFonts w:ascii="Arial" w:hAnsi="Arial" w:cs="Arial"/>
          <w:sz w:val="21"/>
          <w:szCs w:val="21"/>
        </w:rPr>
        <w:t>s will be asked to include considerations of good governance and value for money in their applications.</w:t>
      </w:r>
    </w:p>
    <w:p w14:paraId="1ED1B1F3" w14:textId="77777777" w:rsidR="00325418" w:rsidRDefault="00325418" w:rsidP="000744E2">
      <w:pPr>
        <w:pStyle w:val="xmsolistparagraph"/>
        <w:spacing w:before="0" w:beforeAutospacing="0" w:after="0" w:afterAutospacing="0"/>
        <w:rPr>
          <w:rFonts w:ascii="Arial" w:hAnsi="Arial" w:cs="Arial"/>
          <w:i/>
          <w:iCs/>
          <w:color w:val="000000" w:themeColor="text1"/>
        </w:rPr>
      </w:pPr>
    </w:p>
    <w:p w14:paraId="14F620BD" w14:textId="4152A77C" w:rsidR="00381F37" w:rsidRDefault="00381F37">
      <w:pPr>
        <w:rPr>
          <w:rFonts w:ascii="Arial" w:hAnsi="Arial" w:cs="Arial"/>
          <w:sz w:val="22"/>
          <w:szCs w:val="22"/>
        </w:rPr>
      </w:pPr>
    </w:p>
    <w:p w14:paraId="1AF01C10" w14:textId="08714764" w:rsidR="00381F37" w:rsidRDefault="00381F37">
      <w:pPr>
        <w:rPr>
          <w:rFonts w:ascii="Arial" w:hAnsi="Arial" w:cs="Arial"/>
          <w:sz w:val="22"/>
          <w:szCs w:val="22"/>
        </w:rPr>
      </w:pPr>
    </w:p>
    <w:p w14:paraId="7CCC75EE" w14:textId="7A7C37D3" w:rsidR="00CF6BB2" w:rsidRDefault="00CF6BB2">
      <w:pPr>
        <w:rPr>
          <w:rFonts w:ascii="Arial" w:hAnsi="Arial" w:cs="Arial"/>
          <w:sz w:val="22"/>
          <w:szCs w:val="22"/>
        </w:rPr>
      </w:pPr>
      <w:r>
        <w:rPr>
          <w:rFonts w:ascii="Arial" w:hAnsi="Arial" w:cs="Arial"/>
          <w:sz w:val="22"/>
          <w:szCs w:val="22"/>
        </w:rPr>
        <w:br w:type="page"/>
      </w:r>
    </w:p>
    <w:p w14:paraId="6FBA23C7" w14:textId="50651511" w:rsidR="0042325D" w:rsidRPr="003116E0" w:rsidRDefault="003116E0">
      <w:pPr>
        <w:rPr>
          <w:rStyle w:val="Strong"/>
          <w:rFonts w:ascii="Arial" w:hAnsi="Arial" w:cs="Arial"/>
        </w:rPr>
      </w:pPr>
      <w:r w:rsidRPr="003116E0">
        <w:rPr>
          <w:rStyle w:val="Strong"/>
          <w:rFonts w:ascii="Arial" w:hAnsi="Arial" w:cs="Arial"/>
        </w:rPr>
        <w:lastRenderedPageBreak/>
        <w:t>APPENDIX</w:t>
      </w:r>
      <w:r w:rsidR="0042325D" w:rsidRPr="003116E0">
        <w:rPr>
          <w:rStyle w:val="Strong"/>
          <w:rFonts w:ascii="Arial" w:hAnsi="Arial" w:cs="Arial"/>
        </w:rPr>
        <w:t xml:space="preserve"> A</w:t>
      </w:r>
    </w:p>
    <w:p w14:paraId="16B9E02E" w14:textId="77777777" w:rsidR="0042325D" w:rsidRPr="003116E0" w:rsidRDefault="0042325D">
      <w:pPr>
        <w:rPr>
          <w:rStyle w:val="SubtleEmphasis"/>
          <w:rFonts w:ascii="Arial" w:hAnsi="Arial" w:cs="Arial"/>
        </w:rPr>
      </w:pPr>
    </w:p>
    <w:p w14:paraId="7AB89F79" w14:textId="5085DFD2" w:rsidR="0042325D" w:rsidRPr="003116E0" w:rsidRDefault="0042325D">
      <w:pPr>
        <w:rPr>
          <w:rStyle w:val="SubtleEmphasis"/>
          <w:rFonts w:ascii="Arial" w:hAnsi="Arial" w:cs="Arial"/>
        </w:rPr>
      </w:pPr>
      <w:r w:rsidRPr="003116E0">
        <w:rPr>
          <w:rStyle w:val="SubtleEmphasis"/>
          <w:rFonts w:ascii="Arial" w:hAnsi="Arial" w:cs="Arial"/>
        </w:rPr>
        <w:t xml:space="preserve">Country </w:t>
      </w:r>
      <w:r w:rsidR="00B161E3" w:rsidRPr="003116E0">
        <w:rPr>
          <w:rStyle w:val="SubtleEmphasis"/>
          <w:rFonts w:ascii="Arial" w:hAnsi="Arial" w:cs="Arial"/>
        </w:rPr>
        <w:t>Eligibility</w:t>
      </w:r>
      <w:r w:rsidRPr="003116E0">
        <w:rPr>
          <w:rStyle w:val="SubtleEmphasis"/>
          <w:rFonts w:ascii="Arial" w:hAnsi="Arial" w:cs="Arial"/>
        </w:rPr>
        <w:t xml:space="preserve"> </w:t>
      </w:r>
    </w:p>
    <w:p w14:paraId="49BCB2BC" w14:textId="6721A50C" w:rsidR="00EF52B0" w:rsidRDefault="00EF52B0">
      <w:pPr>
        <w:rPr>
          <w:rFonts w:ascii="Arial" w:hAnsi="Arial" w:cs="Arial"/>
          <w:sz w:val="22"/>
          <w:szCs w:val="22"/>
        </w:rPr>
      </w:pPr>
    </w:p>
    <w:p w14:paraId="10C59EFF" w14:textId="16C27CE6" w:rsidR="00EF52B0" w:rsidRDefault="00EF52B0">
      <w:pPr>
        <w:rPr>
          <w:rFonts w:ascii="Arial" w:hAnsi="Arial" w:cs="Arial"/>
          <w:sz w:val="22"/>
          <w:szCs w:val="22"/>
        </w:rPr>
      </w:pPr>
      <w:r>
        <w:rPr>
          <w:rFonts w:ascii="Arial" w:hAnsi="Arial" w:cs="Arial"/>
          <w:sz w:val="22"/>
          <w:szCs w:val="22"/>
        </w:rPr>
        <w:t xml:space="preserve">Applications will only be considered if applications are relevant to DFID priority countries that have completed a Country Capacity Assessment. </w:t>
      </w:r>
    </w:p>
    <w:p w14:paraId="5C421906" w14:textId="6EC6E7D3" w:rsidR="0042325D" w:rsidRPr="00EA684A" w:rsidRDefault="0042325D">
      <w:pPr>
        <w:rPr>
          <w:rFonts w:ascii="Arial" w:hAnsi="Arial" w:cs="Arial"/>
          <w:b/>
          <w:bCs/>
          <w:sz w:val="22"/>
          <w:szCs w:val="22"/>
        </w:rPr>
      </w:pPr>
    </w:p>
    <w:tbl>
      <w:tblPr>
        <w:tblStyle w:val="TableGrid"/>
        <w:tblW w:w="0" w:type="auto"/>
        <w:tblLook w:val="04A0" w:firstRow="1" w:lastRow="0" w:firstColumn="1" w:lastColumn="0" w:noHBand="0" w:noVBand="1"/>
      </w:tblPr>
      <w:tblGrid>
        <w:gridCol w:w="8926"/>
      </w:tblGrid>
      <w:tr w:rsidR="00CF4A5B" w:rsidRPr="00EA684A" w14:paraId="30F2D0E7" w14:textId="77777777" w:rsidTr="00CF4A5B">
        <w:tc>
          <w:tcPr>
            <w:tcW w:w="8926" w:type="dxa"/>
          </w:tcPr>
          <w:p w14:paraId="2C658EF8" w14:textId="5E2579AF" w:rsidR="00CF4A5B" w:rsidRPr="00EA684A" w:rsidRDefault="00C774B2">
            <w:pPr>
              <w:rPr>
                <w:rFonts w:ascii="Arial" w:hAnsi="Arial" w:cs="Arial"/>
                <w:b/>
                <w:bCs/>
                <w:sz w:val="22"/>
                <w:szCs w:val="22"/>
              </w:rPr>
            </w:pPr>
            <w:r>
              <w:rPr>
                <w:rFonts w:ascii="Arial" w:hAnsi="Arial" w:cs="Arial"/>
                <w:b/>
                <w:bCs/>
                <w:sz w:val="22"/>
                <w:szCs w:val="22"/>
              </w:rPr>
              <w:t xml:space="preserve">Eligible Countries </w:t>
            </w:r>
            <w:r w:rsidR="00CF4A5B">
              <w:rPr>
                <w:rFonts w:ascii="Arial" w:hAnsi="Arial" w:cs="Arial"/>
                <w:b/>
                <w:bCs/>
                <w:sz w:val="22"/>
                <w:szCs w:val="22"/>
              </w:rPr>
              <w:t xml:space="preserve"> </w:t>
            </w:r>
          </w:p>
        </w:tc>
      </w:tr>
      <w:tr w:rsidR="00CF4A5B" w14:paraId="55760BB6" w14:textId="77777777" w:rsidTr="00CF4A5B">
        <w:tc>
          <w:tcPr>
            <w:tcW w:w="8926" w:type="dxa"/>
          </w:tcPr>
          <w:p w14:paraId="310019FA" w14:textId="77777777" w:rsidR="00CF4A5B" w:rsidRDefault="00CF4A5B">
            <w:pPr>
              <w:rPr>
                <w:rFonts w:ascii="Arial" w:hAnsi="Arial" w:cs="Arial"/>
                <w:sz w:val="22"/>
                <w:szCs w:val="22"/>
              </w:rPr>
            </w:pPr>
            <w:r>
              <w:rPr>
                <w:rFonts w:ascii="Arial" w:hAnsi="Arial" w:cs="Arial"/>
                <w:sz w:val="22"/>
                <w:szCs w:val="22"/>
              </w:rPr>
              <w:t>Nigeria</w:t>
            </w:r>
          </w:p>
          <w:p w14:paraId="342523AD" w14:textId="77777777" w:rsidR="00CF4A5B" w:rsidRDefault="00CF4A5B">
            <w:pPr>
              <w:rPr>
                <w:rFonts w:ascii="Arial" w:hAnsi="Arial" w:cs="Arial"/>
                <w:sz w:val="22"/>
                <w:szCs w:val="22"/>
              </w:rPr>
            </w:pPr>
            <w:r>
              <w:rPr>
                <w:rFonts w:ascii="Arial" w:hAnsi="Arial" w:cs="Arial"/>
                <w:sz w:val="22"/>
                <w:szCs w:val="22"/>
              </w:rPr>
              <w:t xml:space="preserve">Sierra Leone </w:t>
            </w:r>
          </w:p>
          <w:p w14:paraId="4E17B2FD" w14:textId="77777777" w:rsidR="00CF4A5B" w:rsidRDefault="00CF4A5B">
            <w:pPr>
              <w:rPr>
                <w:rFonts w:ascii="Arial" w:hAnsi="Arial" w:cs="Arial"/>
                <w:sz w:val="22"/>
                <w:szCs w:val="22"/>
              </w:rPr>
            </w:pPr>
            <w:r>
              <w:rPr>
                <w:rFonts w:ascii="Arial" w:hAnsi="Arial" w:cs="Arial"/>
                <w:sz w:val="22"/>
                <w:szCs w:val="22"/>
              </w:rPr>
              <w:t>Rwanda</w:t>
            </w:r>
          </w:p>
          <w:p w14:paraId="7171CE8D" w14:textId="77777777" w:rsidR="00CF4A5B" w:rsidRDefault="00CF4A5B">
            <w:pPr>
              <w:rPr>
                <w:rFonts w:ascii="Arial" w:hAnsi="Arial" w:cs="Arial"/>
                <w:sz w:val="22"/>
                <w:szCs w:val="22"/>
              </w:rPr>
            </w:pPr>
            <w:r>
              <w:rPr>
                <w:rFonts w:ascii="Arial" w:hAnsi="Arial" w:cs="Arial"/>
                <w:sz w:val="22"/>
                <w:szCs w:val="22"/>
              </w:rPr>
              <w:t xml:space="preserve">Malawi </w:t>
            </w:r>
          </w:p>
          <w:p w14:paraId="117371BA" w14:textId="77777777" w:rsidR="00CF4A5B" w:rsidRDefault="00CF4A5B">
            <w:pPr>
              <w:rPr>
                <w:rFonts w:ascii="Arial" w:hAnsi="Arial" w:cs="Arial"/>
                <w:sz w:val="22"/>
                <w:szCs w:val="22"/>
              </w:rPr>
            </w:pPr>
            <w:r>
              <w:rPr>
                <w:rFonts w:ascii="Arial" w:hAnsi="Arial" w:cs="Arial"/>
                <w:sz w:val="22"/>
                <w:szCs w:val="22"/>
              </w:rPr>
              <w:t xml:space="preserve">Liberia </w:t>
            </w:r>
          </w:p>
          <w:p w14:paraId="0BCEF438" w14:textId="77777777" w:rsidR="00CF4A5B" w:rsidRDefault="00CF4A5B">
            <w:pPr>
              <w:rPr>
                <w:rFonts w:ascii="Arial" w:hAnsi="Arial" w:cs="Arial"/>
                <w:sz w:val="22"/>
                <w:szCs w:val="22"/>
              </w:rPr>
            </w:pPr>
            <w:r>
              <w:rPr>
                <w:rFonts w:ascii="Arial" w:hAnsi="Arial" w:cs="Arial"/>
                <w:sz w:val="22"/>
                <w:szCs w:val="22"/>
              </w:rPr>
              <w:t xml:space="preserve">Ethiopia </w:t>
            </w:r>
          </w:p>
          <w:p w14:paraId="6E44F4F3" w14:textId="22B2E1E9" w:rsidR="00CF4A5B" w:rsidRDefault="00CF4A5B">
            <w:pPr>
              <w:rPr>
                <w:rFonts w:ascii="Arial" w:hAnsi="Arial" w:cs="Arial"/>
                <w:sz w:val="22"/>
                <w:szCs w:val="22"/>
              </w:rPr>
            </w:pPr>
            <w:r>
              <w:rPr>
                <w:rFonts w:ascii="Arial" w:hAnsi="Arial" w:cs="Arial"/>
                <w:sz w:val="22"/>
                <w:szCs w:val="22"/>
              </w:rPr>
              <w:t>Uganda</w:t>
            </w:r>
          </w:p>
        </w:tc>
      </w:tr>
    </w:tbl>
    <w:p w14:paraId="5FB87207" w14:textId="41FB516E" w:rsidR="0042325D" w:rsidRDefault="0042325D">
      <w:pPr>
        <w:rPr>
          <w:rFonts w:ascii="Arial" w:hAnsi="Arial" w:cs="Arial"/>
          <w:sz w:val="22"/>
          <w:szCs w:val="22"/>
        </w:rPr>
      </w:pPr>
    </w:p>
    <w:p w14:paraId="76EC80B4" w14:textId="77777777" w:rsidR="00D347E3" w:rsidRDefault="0042325D">
      <w:pPr>
        <w:rPr>
          <w:rFonts w:ascii="Arial" w:hAnsi="Arial" w:cs="Arial"/>
          <w:sz w:val="22"/>
          <w:szCs w:val="22"/>
        </w:rPr>
        <w:sectPr w:rsidR="00D347E3" w:rsidSect="00F805C0">
          <w:headerReference w:type="default" r:id="rId13"/>
          <w:footerReference w:type="even" r:id="rId14"/>
          <w:footerReference w:type="default" r:id="rId15"/>
          <w:pgSz w:w="11900" w:h="16840"/>
          <w:pgMar w:top="1440" w:right="1440" w:bottom="1440" w:left="1440" w:header="708" w:footer="708" w:gutter="0"/>
          <w:cols w:space="708"/>
          <w:docGrid w:linePitch="360"/>
        </w:sectPr>
      </w:pPr>
      <w:r>
        <w:rPr>
          <w:rFonts w:ascii="Arial" w:hAnsi="Arial" w:cs="Arial"/>
          <w:sz w:val="22"/>
          <w:szCs w:val="22"/>
        </w:rPr>
        <w:br w:type="page"/>
      </w:r>
    </w:p>
    <w:p w14:paraId="370490AE" w14:textId="1A82AE21" w:rsidR="0042325D" w:rsidRPr="003116E0" w:rsidRDefault="003116E0">
      <w:pPr>
        <w:rPr>
          <w:rStyle w:val="Strong"/>
          <w:rFonts w:ascii="Arial" w:hAnsi="Arial" w:cs="Arial"/>
        </w:rPr>
      </w:pPr>
      <w:r w:rsidRPr="003116E0">
        <w:rPr>
          <w:rStyle w:val="Strong"/>
          <w:rFonts w:ascii="Arial" w:hAnsi="Arial" w:cs="Arial"/>
        </w:rPr>
        <w:lastRenderedPageBreak/>
        <w:t>APPENDIX</w:t>
      </w:r>
      <w:r w:rsidR="0042325D" w:rsidRPr="003116E0">
        <w:rPr>
          <w:rStyle w:val="Strong"/>
          <w:rFonts w:ascii="Arial" w:hAnsi="Arial" w:cs="Arial"/>
        </w:rPr>
        <w:t xml:space="preserve"> B</w:t>
      </w:r>
    </w:p>
    <w:p w14:paraId="3E46446A" w14:textId="77777777" w:rsidR="0042325D" w:rsidRPr="003116E0" w:rsidRDefault="0042325D">
      <w:pPr>
        <w:rPr>
          <w:rFonts w:ascii="Arial" w:hAnsi="Arial" w:cs="Arial"/>
          <w:sz w:val="22"/>
          <w:szCs w:val="22"/>
        </w:rPr>
      </w:pPr>
    </w:p>
    <w:p w14:paraId="7DD4C059" w14:textId="28BB748B" w:rsidR="0042325D" w:rsidRPr="003116E0" w:rsidRDefault="0042325D">
      <w:pPr>
        <w:rPr>
          <w:rStyle w:val="SubtleEmphasis"/>
          <w:rFonts w:ascii="Arial" w:hAnsi="Arial" w:cs="Arial"/>
        </w:rPr>
      </w:pPr>
      <w:r w:rsidRPr="003116E0">
        <w:rPr>
          <w:rStyle w:val="SubtleEmphasis"/>
          <w:rFonts w:ascii="Arial" w:hAnsi="Arial" w:cs="Arial"/>
        </w:rPr>
        <w:t>Logframe</w:t>
      </w:r>
    </w:p>
    <w:p w14:paraId="3A72D0C3" w14:textId="61BFA1A1" w:rsidR="0042325D" w:rsidRDefault="0042325D">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2"/>
        <w:gridCol w:w="5095"/>
        <w:gridCol w:w="1583"/>
      </w:tblGrid>
      <w:tr w:rsidR="00962CBF" w:rsidRPr="00D347E3" w14:paraId="67CDF558" w14:textId="77777777" w:rsidTr="00FC4031">
        <w:trPr>
          <w:trHeight w:val="660"/>
        </w:trPr>
        <w:tc>
          <w:tcPr>
            <w:tcW w:w="0" w:type="auto"/>
            <w:shd w:val="clear" w:color="000000" w:fill="99CCFF"/>
            <w:vAlign w:val="center"/>
            <w:hideMark/>
          </w:tcPr>
          <w:p w14:paraId="71F33C7E"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IMPACT</w:t>
            </w:r>
          </w:p>
        </w:tc>
        <w:tc>
          <w:tcPr>
            <w:tcW w:w="0" w:type="auto"/>
            <w:shd w:val="clear" w:color="000000" w:fill="FFFF99"/>
            <w:vAlign w:val="center"/>
            <w:hideMark/>
          </w:tcPr>
          <w:p w14:paraId="1B64A762" w14:textId="77777777"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Impact Indicator (I)</w:t>
            </w:r>
          </w:p>
        </w:tc>
        <w:tc>
          <w:tcPr>
            <w:tcW w:w="0" w:type="auto"/>
            <w:shd w:val="clear" w:color="000000" w:fill="F04E53"/>
            <w:vAlign w:val="center"/>
            <w:hideMark/>
          </w:tcPr>
          <w:p w14:paraId="7F762CF2"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TARGET</w:t>
            </w:r>
          </w:p>
        </w:tc>
      </w:tr>
      <w:tr w:rsidR="00962CBF" w:rsidRPr="00D347E3" w14:paraId="30528538" w14:textId="77777777" w:rsidTr="00FC4031">
        <w:trPr>
          <w:trHeight w:val="1020"/>
        </w:trPr>
        <w:tc>
          <w:tcPr>
            <w:tcW w:w="0" w:type="auto"/>
            <w:vMerge w:val="restart"/>
            <w:shd w:val="clear" w:color="000000" w:fill="FFFFFF"/>
            <w:hideMark/>
          </w:tcPr>
          <w:p w14:paraId="634A28C7" w14:textId="77777777" w:rsidR="00962CBF" w:rsidRPr="00D347E3" w:rsidRDefault="00962CBF" w:rsidP="00D347E3">
            <w:pPr>
              <w:jc w:val="cente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(I) Reach 9 + 6 million people to enable a lifetime of potential through life-changing Assistive Technology.</w:t>
            </w:r>
          </w:p>
        </w:tc>
        <w:tc>
          <w:tcPr>
            <w:tcW w:w="0" w:type="auto"/>
            <w:shd w:val="clear" w:color="000000" w:fill="FFFFFF"/>
            <w:hideMark/>
          </w:tcPr>
          <w:p w14:paraId="2F0B4524" w14:textId="7DC782E5"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(I1) 9 million people directly reached through all programme activities</w:t>
            </w:r>
            <w:r w:rsidR="0080613E">
              <w:rPr>
                <w:rStyle w:val="FootnoteReference"/>
                <w:rFonts w:ascii="Avenir Next Regular" w:eastAsia="Times New Roman" w:hAnsi="Avenir Next Regular" w:cs="Times New Roman"/>
                <w:sz w:val="20"/>
                <w:szCs w:val="20"/>
                <w:lang w:eastAsia="en-GB"/>
              </w:rPr>
              <w:footnoteReference w:id="12"/>
            </w:r>
          </w:p>
        </w:tc>
        <w:tc>
          <w:tcPr>
            <w:tcW w:w="0" w:type="auto"/>
            <w:shd w:val="clear" w:color="000000" w:fill="FFFFFF"/>
            <w:hideMark/>
          </w:tcPr>
          <w:p w14:paraId="34D27353"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9,000,000</w:t>
            </w:r>
          </w:p>
          <w:p w14:paraId="089F1065"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p w14:paraId="5E6850AA" w14:textId="5944B2FB"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555532BD" w14:textId="77777777" w:rsidTr="00FC4031">
        <w:trPr>
          <w:trHeight w:val="1020"/>
        </w:trPr>
        <w:tc>
          <w:tcPr>
            <w:tcW w:w="0" w:type="auto"/>
            <w:vMerge/>
            <w:vAlign w:val="center"/>
            <w:hideMark/>
          </w:tcPr>
          <w:p w14:paraId="4DB6E60B"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shd w:val="clear" w:color="000000" w:fill="FFFFFF"/>
            <w:hideMark/>
          </w:tcPr>
          <w:p w14:paraId="7CA41028" w14:textId="73B06AE3"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(I2) 6 million people indirectly reached</w:t>
            </w:r>
            <w:r w:rsidR="00FE2F9C">
              <w:rPr>
                <w:rStyle w:val="FootnoteReference"/>
                <w:rFonts w:ascii="Avenir Next Regular" w:eastAsia="Times New Roman" w:hAnsi="Avenir Next Regular" w:cs="Times New Roman"/>
                <w:sz w:val="20"/>
                <w:szCs w:val="20"/>
                <w:lang w:eastAsia="en-GB"/>
              </w:rPr>
              <w:footnoteReference w:id="13"/>
            </w:r>
          </w:p>
        </w:tc>
        <w:tc>
          <w:tcPr>
            <w:tcW w:w="0" w:type="auto"/>
            <w:shd w:val="clear" w:color="000000" w:fill="FFFFFF"/>
            <w:hideMark/>
          </w:tcPr>
          <w:p w14:paraId="0C6D9CB7"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6,000,000</w:t>
            </w:r>
          </w:p>
          <w:p w14:paraId="6421E162"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p w14:paraId="3D0CB868" w14:textId="02D062B1"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23D9BDC3" w14:textId="77777777" w:rsidTr="007A355F">
        <w:trPr>
          <w:trHeight w:val="758"/>
        </w:trPr>
        <w:tc>
          <w:tcPr>
            <w:tcW w:w="0" w:type="auto"/>
            <w:vMerge/>
            <w:vAlign w:val="center"/>
            <w:hideMark/>
          </w:tcPr>
          <w:p w14:paraId="45E64A8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shd w:val="clear" w:color="000000" w:fill="FFFFFF"/>
            <w:hideMark/>
          </w:tcPr>
          <w:p w14:paraId="2EC5DED5"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(I3) Number of life stories reflecting AT life-changing impact</w:t>
            </w:r>
          </w:p>
        </w:tc>
        <w:tc>
          <w:tcPr>
            <w:tcW w:w="0" w:type="auto"/>
            <w:shd w:val="clear" w:color="000000" w:fill="FFFFFF"/>
            <w:hideMark/>
          </w:tcPr>
          <w:p w14:paraId="6EA54BC0"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46</w:t>
            </w:r>
          </w:p>
          <w:p w14:paraId="78025749" w14:textId="0167471B" w:rsidR="00962CBF" w:rsidRPr="00D347E3" w:rsidRDefault="00962CBF" w:rsidP="007A355F">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575E9956" w14:textId="77777777" w:rsidTr="007A355F">
        <w:trPr>
          <w:trHeight w:val="339"/>
        </w:trPr>
        <w:tc>
          <w:tcPr>
            <w:tcW w:w="0" w:type="auto"/>
            <w:shd w:val="clear" w:color="000000" w:fill="99CCFF"/>
            <w:vAlign w:val="center"/>
            <w:hideMark/>
          </w:tcPr>
          <w:p w14:paraId="70AAE48D"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xml:space="preserve">OUTCOME </w:t>
            </w:r>
          </w:p>
        </w:tc>
        <w:tc>
          <w:tcPr>
            <w:tcW w:w="0" w:type="auto"/>
            <w:shd w:val="clear" w:color="000000" w:fill="FFFF99"/>
            <w:vAlign w:val="center"/>
            <w:hideMark/>
          </w:tcPr>
          <w:p w14:paraId="670ED6DA" w14:textId="77777777"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Outcome Indicator OCI1</w:t>
            </w:r>
          </w:p>
        </w:tc>
        <w:tc>
          <w:tcPr>
            <w:tcW w:w="0" w:type="auto"/>
            <w:shd w:val="clear" w:color="000000" w:fill="FFFF99"/>
            <w:vAlign w:val="center"/>
            <w:hideMark/>
          </w:tcPr>
          <w:p w14:paraId="3F555D1C"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227A5D84" w14:textId="77777777" w:rsidTr="00FC4031">
        <w:trPr>
          <w:trHeight w:val="340"/>
        </w:trPr>
        <w:tc>
          <w:tcPr>
            <w:tcW w:w="0" w:type="auto"/>
            <w:vMerge w:val="restart"/>
            <w:shd w:val="clear" w:color="000000" w:fill="FFFFFF"/>
            <w:hideMark/>
          </w:tcPr>
          <w:p w14:paraId="632D6C74" w14:textId="520183AB"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 xml:space="preserve">(OC) New models of ‘what </w:t>
            </w:r>
            <w:proofErr w:type="gramStart"/>
            <w:r w:rsidRPr="00D347E3">
              <w:rPr>
                <w:rFonts w:ascii="Avenir Next Regular" w:eastAsia="Times New Roman" w:hAnsi="Avenir Next Regular" w:cs="Times New Roman"/>
                <w:sz w:val="20"/>
                <w:szCs w:val="20"/>
                <w:lang w:eastAsia="en-GB"/>
              </w:rPr>
              <w:t>works’</w:t>
            </w:r>
            <w:proofErr w:type="gramEnd"/>
            <w:r w:rsidRPr="00D347E3">
              <w:rPr>
                <w:rFonts w:ascii="Avenir Next Regular" w:eastAsia="Times New Roman" w:hAnsi="Avenir Next Regular" w:cs="Times New Roman"/>
                <w:sz w:val="20"/>
                <w:szCs w:val="20"/>
                <w:lang w:eastAsia="en-GB"/>
              </w:rPr>
              <w:t xml:space="preserve"> to improve access to AT have been tested and have begun to scale with a focus on innovative technologies, AT ventures, innovative service </w:t>
            </w:r>
            <w:r w:rsidR="00F24F93" w:rsidRPr="00D347E3">
              <w:rPr>
                <w:rFonts w:ascii="Avenir Next Regular" w:eastAsia="Times New Roman" w:hAnsi="Avenir Next Regular" w:cs="Times New Roman"/>
                <w:sz w:val="20"/>
                <w:szCs w:val="20"/>
                <w:lang w:eastAsia="en-GB"/>
              </w:rPr>
              <w:t>delivery, models</w:t>
            </w:r>
            <w:r w:rsidRPr="00D347E3">
              <w:rPr>
                <w:rFonts w:ascii="Avenir Next Regular" w:eastAsia="Times New Roman" w:hAnsi="Avenir Next Regular" w:cs="Times New Roman"/>
                <w:sz w:val="20"/>
                <w:szCs w:val="20"/>
                <w:lang w:eastAsia="en-GB"/>
              </w:rPr>
              <w:t xml:space="preserve"> and global capacity support. </w:t>
            </w:r>
          </w:p>
        </w:tc>
        <w:tc>
          <w:tcPr>
            <w:tcW w:w="0" w:type="auto"/>
            <w:vMerge w:val="restart"/>
            <w:shd w:val="clear" w:color="000000" w:fill="FFFFFF"/>
            <w:hideMark/>
          </w:tcPr>
          <w:p w14:paraId="60A693C7"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(OCI1:NEWTECH) Number of innovative assistive technology scaling up / on track to scale.</w:t>
            </w:r>
          </w:p>
        </w:tc>
        <w:tc>
          <w:tcPr>
            <w:tcW w:w="0" w:type="auto"/>
            <w:vMerge w:val="restart"/>
            <w:shd w:val="clear" w:color="000000" w:fill="FFFFFF"/>
            <w:vAlign w:val="center"/>
            <w:hideMark/>
          </w:tcPr>
          <w:p w14:paraId="718019DF"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10</w:t>
            </w:r>
          </w:p>
        </w:tc>
      </w:tr>
      <w:tr w:rsidR="00962CBF" w:rsidRPr="00D347E3" w14:paraId="7E3FBF10" w14:textId="77777777" w:rsidTr="00FC4031">
        <w:trPr>
          <w:trHeight w:val="340"/>
        </w:trPr>
        <w:tc>
          <w:tcPr>
            <w:tcW w:w="0" w:type="auto"/>
            <w:vMerge/>
            <w:vAlign w:val="center"/>
            <w:hideMark/>
          </w:tcPr>
          <w:p w14:paraId="4B6252AA"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160A2910"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1ED61478"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6A5CC2D7" w14:textId="77777777" w:rsidTr="00FC4031">
        <w:trPr>
          <w:trHeight w:val="320"/>
        </w:trPr>
        <w:tc>
          <w:tcPr>
            <w:tcW w:w="0" w:type="auto"/>
            <w:vMerge/>
            <w:vAlign w:val="center"/>
            <w:hideMark/>
          </w:tcPr>
          <w:p w14:paraId="6E91B455"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6C013E4"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1C80B22"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3D442A95" w14:textId="77777777" w:rsidTr="00FC4031">
        <w:trPr>
          <w:trHeight w:val="320"/>
        </w:trPr>
        <w:tc>
          <w:tcPr>
            <w:tcW w:w="0" w:type="auto"/>
            <w:vMerge/>
            <w:vAlign w:val="center"/>
            <w:hideMark/>
          </w:tcPr>
          <w:p w14:paraId="03ABAD11"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C1B1B6C"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6F7EB8D"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24AA6974" w14:textId="77777777" w:rsidTr="007A355F">
        <w:trPr>
          <w:trHeight w:val="367"/>
        </w:trPr>
        <w:tc>
          <w:tcPr>
            <w:tcW w:w="0" w:type="auto"/>
            <w:vMerge/>
            <w:vAlign w:val="center"/>
            <w:hideMark/>
          </w:tcPr>
          <w:p w14:paraId="7B226759"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shd w:val="clear" w:color="000000" w:fill="FFFF99"/>
            <w:hideMark/>
          </w:tcPr>
          <w:p w14:paraId="71E3BDA3" w14:textId="77777777"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Outcome Indicator OCI2</w:t>
            </w:r>
          </w:p>
        </w:tc>
        <w:tc>
          <w:tcPr>
            <w:tcW w:w="0" w:type="auto"/>
            <w:shd w:val="clear" w:color="000000" w:fill="FFFF99"/>
            <w:hideMark/>
          </w:tcPr>
          <w:p w14:paraId="48EEFD3E"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61E554FB" w14:textId="77777777" w:rsidTr="00FC4031">
        <w:trPr>
          <w:trHeight w:val="340"/>
        </w:trPr>
        <w:tc>
          <w:tcPr>
            <w:tcW w:w="0" w:type="auto"/>
            <w:vMerge/>
            <w:vAlign w:val="center"/>
            <w:hideMark/>
          </w:tcPr>
          <w:p w14:paraId="389C4D4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000000" w:fill="FFFFFF"/>
            <w:hideMark/>
          </w:tcPr>
          <w:p w14:paraId="5F4D50DE"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(OCI2: VENTURES) Number of AT Ventures supported for sustainability.</w:t>
            </w:r>
          </w:p>
        </w:tc>
        <w:tc>
          <w:tcPr>
            <w:tcW w:w="0" w:type="auto"/>
            <w:vMerge w:val="restart"/>
            <w:shd w:val="clear" w:color="000000" w:fill="FFFFFF"/>
            <w:vAlign w:val="center"/>
            <w:hideMark/>
          </w:tcPr>
          <w:p w14:paraId="342437B4"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52</w:t>
            </w:r>
          </w:p>
        </w:tc>
      </w:tr>
      <w:tr w:rsidR="00962CBF" w:rsidRPr="00D347E3" w14:paraId="0C1D7E31" w14:textId="77777777" w:rsidTr="00FC4031">
        <w:trPr>
          <w:trHeight w:val="340"/>
        </w:trPr>
        <w:tc>
          <w:tcPr>
            <w:tcW w:w="0" w:type="auto"/>
            <w:vMerge/>
            <w:vAlign w:val="center"/>
            <w:hideMark/>
          </w:tcPr>
          <w:p w14:paraId="35FA0823"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5416F038"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0F0A7574"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2432639D" w14:textId="77777777" w:rsidTr="00FC4031">
        <w:trPr>
          <w:trHeight w:val="320"/>
        </w:trPr>
        <w:tc>
          <w:tcPr>
            <w:tcW w:w="0" w:type="auto"/>
            <w:vMerge/>
            <w:vAlign w:val="center"/>
            <w:hideMark/>
          </w:tcPr>
          <w:p w14:paraId="627EC6DC"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349FD471"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2A5C9D1"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6462AD6F" w14:textId="77777777" w:rsidTr="00FC4031">
        <w:trPr>
          <w:trHeight w:val="320"/>
        </w:trPr>
        <w:tc>
          <w:tcPr>
            <w:tcW w:w="0" w:type="auto"/>
            <w:vMerge/>
            <w:vAlign w:val="center"/>
            <w:hideMark/>
          </w:tcPr>
          <w:p w14:paraId="3C243C9A"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5535AD1F"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073F5B8D"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6C7E46FB" w14:textId="77777777" w:rsidTr="007A355F">
        <w:trPr>
          <w:trHeight w:val="354"/>
        </w:trPr>
        <w:tc>
          <w:tcPr>
            <w:tcW w:w="0" w:type="auto"/>
            <w:vMerge/>
            <w:vAlign w:val="center"/>
            <w:hideMark/>
          </w:tcPr>
          <w:p w14:paraId="38A464E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shd w:val="clear" w:color="000000" w:fill="FFFF99"/>
            <w:hideMark/>
          </w:tcPr>
          <w:p w14:paraId="15BFA2C6" w14:textId="77777777"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Outcome Indicator OCI3</w:t>
            </w:r>
          </w:p>
        </w:tc>
        <w:tc>
          <w:tcPr>
            <w:tcW w:w="0" w:type="auto"/>
            <w:shd w:val="clear" w:color="000000" w:fill="FFFF99"/>
            <w:hideMark/>
          </w:tcPr>
          <w:p w14:paraId="73D449E3"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59F2E622" w14:textId="77777777" w:rsidTr="007A355F">
        <w:trPr>
          <w:trHeight w:val="340"/>
        </w:trPr>
        <w:tc>
          <w:tcPr>
            <w:tcW w:w="0" w:type="auto"/>
            <w:vMerge/>
            <w:vAlign w:val="center"/>
            <w:hideMark/>
          </w:tcPr>
          <w:p w14:paraId="4375ED91"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000000" w:fill="FFFFFF"/>
            <w:hideMark/>
          </w:tcPr>
          <w:p w14:paraId="1E279A30" w14:textId="77777777" w:rsidR="00962CBF" w:rsidRPr="00D347E3" w:rsidRDefault="00962CBF" w:rsidP="007A355F">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(OCI3:IDEAS) Number of entities (countries or organisations) implementing AT2030 funded ideas (findings, research or new methodologies).</w:t>
            </w:r>
          </w:p>
        </w:tc>
        <w:tc>
          <w:tcPr>
            <w:tcW w:w="0" w:type="auto"/>
            <w:vMerge w:val="restart"/>
            <w:shd w:val="clear" w:color="000000" w:fill="FFFFFF"/>
            <w:hideMark/>
          </w:tcPr>
          <w:p w14:paraId="7052D3FD" w14:textId="77777777" w:rsidR="00962CBF" w:rsidRPr="00D347E3" w:rsidRDefault="00962CBF" w:rsidP="007A355F">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20</w:t>
            </w:r>
          </w:p>
        </w:tc>
      </w:tr>
      <w:tr w:rsidR="00962CBF" w:rsidRPr="00D347E3" w14:paraId="104DBB52" w14:textId="77777777" w:rsidTr="00FC4031">
        <w:trPr>
          <w:trHeight w:val="340"/>
        </w:trPr>
        <w:tc>
          <w:tcPr>
            <w:tcW w:w="0" w:type="auto"/>
            <w:vMerge/>
            <w:vAlign w:val="center"/>
            <w:hideMark/>
          </w:tcPr>
          <w:p w14:paraId="5673843C"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28A4E27E"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5891B671"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177B9491" w14:textId="77777777" w:rsidTr="00FC4031">
        <w:trPr>
          <w:trHeight w:val="320"/>
        </w:trPr>
        <w:tc>
          <w:tcPr>
            <w:tcW w:w="0" w:type="auto"/>
            <w:vMerge/>
            <w:vAlign w:val="center"/>
            <w:hideMark/>
          </w:tcPr>
          <w:p w14:paraId="1117E560"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5CC74A4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4793452"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3F624BBB" w14:textId="77777777" w:rsidTr="00FC4031">
        <w:trPr>
          <w:trHeight w:val="320"/>
        </w:trPr>
        <w:tc>
          <w:tcPr>
            <w:tcW w:w="0" w:type="auto"/>
            <w:vMerge/>
            <w:vAlign w:val="center"/>
            <w:hideMark/>
          </w:tcPr>
          <w:p w14:paraId="7AFF4CAC"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2F2D660F"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BB125C9"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2D93DF9D" w14:textId="77777777" w:rsidTr="007A355F">
        <w:trPr>
          <w:trHeight w:val="339"/>
        </w:trPr>
        <w:tc>
          <w:tcPr>
            <w:tcW w:w="0" w:type="auto"/>
            <w:vMerge/>
            <w:vAlign w:val="center"/>
            <w:hideMark/>
          </w:tcPr>
          <w:p w14:paraId="39002884"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shd w:val="clear" w:color="000000" w:fill="FFFF99"/>
            <w:hideMark/>
          </w:tcPr>
          <w:p w14:paraId="561F12CA" w14:textId="77777777"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Outcome Indicator OCI4</w:t>
            </w:r>
          </w:p>
        </w:tc>
        <w:tc>
          <w:tcPr>
            <w:tcW w:w="0" w:type="auto"/>
            <w:shd w:val="clear" w:color="000000" w:fill="FFFF99"/>
            <w:hideMark/>
          </w:tcPr>
          <w:p w14:paraId="0120AA20"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3E723AD8" w14:textId="77777777" w:rsidTr="00FC4031">
        <w:trPr>
          <w:trHeight w:val="340"/>
        </w:trPr>
        <w:tc>
          <w:tcPr>
            <w:tcW w:w="0" w:type="auto"/>
            <w:vMerge/>
            <w:vAlign w:val="center"/>
            <w:hideMark/>
          </w:tcPr>
          <w:p w14:paraId="1CF649E0"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2F7CE6ED"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(OCI4:SERVICE DELIVERY MODELS) Number of innovative service delivery models on track to scale.</w:t>
            </w:r>
          </w:p>
        </w:tc>
        <w:tc>
          <w:tcPr>
            <w:tcW w:w="0" w:type="auto"/>
            <w:vMerge w:val="restart"/>
            <w:shd w:val="clear" w:color="auto" w:fill="auto"/>
            <w:vAlign w:val="center"/>
            <w:hideMark/>
          </w:tcPr>
          <w:p w14:paraId="65B3CFB0"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10</w:t>
            </w:r>
          </w:p>
        </w:tc>
      </w:tr>
      <w:tr w:rsidR="00962CBF" w:rsidRPr="00D347E3" w14:paraId="63AEE9A2" w14:textId="77777777" w:rsidTr="00FC4031">
        <w:trPr>
          <w:trHeight w:val="340"/>
        </w:trPr>
        <w:tc>
          <w:tcPr>
            <w:tcW w:w="0" w:type="auto"/>
            <w:vMerge/>
            <w:vAlign w:val="center"/>
            <w:hideMark/>
          </w:tcPr>
          <w:p w14:paraId="3F48538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54B91A77"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5C391874"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412F4FCB" w14:textId="77777777" w:rsidTr="00FC4031">
        <w:trPr>
          <w:trHeight w:val="320"/>
        </w:trPr>
        <w:tc>
          <w:tcPr>
            <w:tcW w:w="0" w:type="auto"/>
            <w:vMerge/>
            <w:vAlign w:val="center"/>
            <w:hideMark/>
          </w:tcPr>
          <w:p w14:paraId="4845CCF5"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38D4BC6E"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544D913D"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6DE788B5" w14:textId="77777777" w:rsidTr="007A355F">
        <w:trPr>
          <w:trHeight w:val="293"/>
        </w:trPr>
        <w:tc>
          <w:tcPr>
            <w:tcW w:w="0" w:type="auto"/>
            <w:vMerge/>
            <w:vAlign w:val="center"/>
            <w:hideMark/>
          </w:tcPr>
          <w:p w14:paraId="4F14F583"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21B8977"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25758322"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2121286E" w14:textId="77777777" w:rsidTr="007A355F">
        <w:trPr>
          <w:trHeight w:val="353"/>
        </w:trPr>
        <w:tc>
          <w:tcPr>
            <w:tcW w:w="0" w:type="auto"/>
            <w:shd w:val="clear" w:color="000000" w:fill="99CCFF"/>
            <w:vAlign w:val="center"/>
            <w:hideMark/>
          </w:tcPr>
          <w:p w14:paraId="78C22B46"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OUTPUT 1</w:t>
            </w:r>
          </w:p>
        </w:tc>
        <w:tc>
          <w:tcPr>
            <w:tcW w:w="0" w:type="auto"/>
            <w:shd w:val="clear" w:color="000000" w:fill="FFFF99"/>
            <w:vAlign w:val="center"/>
            <w:hideMark/>
          </w:tcPr>
          <w:p w14:paraId="4C030FE5" w14:textId="77777777"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Output Indicator OPI1</w:t>
            </w:r>
          </w:p>
        </w:tc>
        <w:tc>
          <w:tcPr>
            <w:tcW w:w="0" w:type="auto"/>
            <w:shd w:val="clear" w:color="000000" w:fill="FFFF99"/>
            <w:vAlign w:val="center"/>
            <w:hideMark/>
          </w:tcPr>
          <w:p w14:paraId="2C859A96"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68104074" w14:textId="77777777" w:rsidTr="00FC4031">
        <w:trPr>
          <w:trHeight w:val="340"/>
        </w:trPr>
        <w:tc>
          <w:tcPr>
            <w:tcW w:w="0" w:type="auto"/>
            <w:vMerge w:val="restart"/>
            <w:shd w:val="clear" w:color="000000" w:fill="FFFFFF"/>
            <w:hideMark/>
          </w:tcPr>
          <w:p w14:paraId="1018D842" w14:textId="77777777" w:rsidR="00962CBF" w:rsidRPr="00D347E3" w:rsidRDefault="00962CBF" w:rsidP="00D347E3">
            <w:pPr>
              <w:jc w:val="cente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(OP1: INNOVATION)</w:t>
            </w:r>
            <w:r w:rsidRPr="00D347E3">
              <w:rPr>
                <w:rFonts w:ascii="Avenir Next Regular" w:eastAsia="Times New Roman" w:hAnsi="Avenir Next Regular" w:cs="Times New Roman"/>
                <w:sz w:val="20"/>
                <w:szCs w:val="20"/>
                <w:lang w:eastAsia="en-GB"/>
              </w:rPr>
              <w:br/>
              <w:t>Innovation Ecosystem established with acceleration programme</w:t>
            </w:r>
          </w:p>
        </w:tc>
        <w:tc>
          <w:tcPr>
            <w:tcW w:w="0" w:type="auto"/>
            <w:vMerge w:val="restart"/>
            <w:shd w:val="clear" w:color="auto" w:fill="auto"/>
            <w:hideMark/>
          </w:tcPr>
          <w:p w14:paraId="242D1CB7"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 xml:space="preserve">Number of innovative assistive technologies supported </w:t>
            </w:r>
          </w:p>
        </w:tc>
        <w:tc>
          <w:tcPr>
            <w:tcW w:w="0" w:type="auto"/>
            <w:vMerge w:val="restart"/>
            <w:shd w:val="clear" w:color="auto" w:fill="auto"/>
            <w:vAlign w:val="center"/>
            <w:hideMark/>
          </w:tcPr>
          <w:p w14:paraId="71B36FEB"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40</w:t>
            </w:r>
          </w:p>
        </w:tc>
      </w:tr>
      <w:tr w:rsidR="00962CBF" w:rsidRPr="00D347E3" w14:paraId="424F6117" w14:textId="77777777" w:rsidTr="007A355F">
        <w:trPr>
          <w:trHeight w:val="293"/>
        </w:trPr>
        <w:tc>
          <w:tcPr>
            <w:tcW w:w="0" w:type="auto"/>
            <w:vMerge/>
            <w:vAlign w:val="center"/>
            <w:hideMark/>
          </w:tcPr>
          <w:p w14:paraId="5285899E"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7FD4651"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A7F7C0C"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66C97F6F" w14:textId="77777777" w:rsidTr="00FC4031">
        <w:trPr>
          <w:trHeight w:val="660"/>
        </w:trPr>
        <w:tc>
          <w:tcPr>
            <w:tcW w:w="0" w:type="auto"/>
            <w:vMerge/>
            <w:vAlign w:val="center"/>
            <w:hideMark/>
          </w:tcPr>
          <w:p w14:paraId="7A4C83CC"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64691E25"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Establishment of Innovate Now’s accelerator programme, and number of cohorts run.</w:t>
            </w:r>
          </w:p>
        </w:tc>
        <w:tc>
          <w:tcPr>
            <w:tcW w:w="0" w:type="auto"/>
            <w:vMerge w:val="restart"/>
            <w:shd w:val="clear" w:color="000000" w:fill="FFFFFF"/>
            <w:vAlign w:val="center"/>
            <w:hideMark/>
          </w:tcPr>
          <w:p w14:paraId="2FB66728"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Established(5)</w:t>
            </w:r>
          </w:p>
        </w:tc>
      </w:tr>
      <w:tr w:rsidR="00962CBF" w:rsidRPr="00D347E3" w14:paraId="0C50F7B0" w14:textId="77777777" w:rsidTr="007A355F">
        <w:trPr>
          <w:trHeight w:val="293"/>
        </w:trPr>
        <w:tc>
          <w:tcPr>
            <w:tcW w:w="0" w:type="auto"/>
            <w:vMerge/>
            <w:vAlign w:val="center"/>
            <w:hideMark/>
          </w:tcPr>
          <w:p w14:paraId="5B2AB1BE"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0FF1BFDC"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485A1BBC"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0DCC9167" w14:textId="77777777" w:rsidTr="00FC4031">
        <w:trPr>
          <w:trHeight w:val="340"/>
        </w:trPr>
        <w:tc>
          <w:tcPr>
            <w:tcW w:w="0" w:type="auto"/>
            <w:vMerge/>
            <w:vAlign w:val="center"/>
            <w:hideMark/>
          </w:tcPr>
          <w:p w14:paraId="193AD9A8"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01BCB6C9"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 xml:space="preserve">Number of AT Impact Fund investments </w:t>
            </w:r>
          </w:p>
        </w:tc>
        <w:tc>
          <w:tcPr>
            <w:tcW w:w="0" w:type="auto"/>
            <w:vMerge w:val="restart"/>
            <w:shd w:val="clear" w:color="000000" w:fill="FFFFFF"/>
            <w:vAlign w:val="center"/>
            <w:hideMark/>
          </w:tcPr>
          <w:p w14:paraId="3FBCEBB3"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12</w:t>
            </w:r>
          </w:p>
        </w:tc>
      </w:tr>
      <w:tr w:rsidR="00962CBF" w:rsidRPr="00D347E3" w14:paraId="0805BBDC" w14:textId="77777777" w:rsidTr="007A355F">
        <w:trPr>
          <w:trHeight w:val="293"/>
        </w:trPr>
        <w:tc>
          <w:tcPr>
            <w:tcW w:w="0" w:type="auto"/>
            <w:vMerge/>
            <w:vAlign w:val="center"/>
            <w:hideMark/>
          </w:tcPr>
          <w:p w14:paraId="7BF2E432"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302952D1"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3C5AF11F"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727C060C" w14:textId="77777777" w:rsidTr="007A355F">
        <w:trPr>
          <w:trHeight w:val="423"/>
        </w:trPr>
        <w:tc>
          <w:tcPr>
            <w:tcW w:w="0" w:type="auto"/>
            <w:shd w:val="clear" w:color="000000" w:fill="99CCFF"/>
            <w:vAlign w:val="center"/>
            <w:hideMark/>
          </w:tcPr>
          <w:p w14:paraId="5EAEC226"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OUTPUT 2</w:t>
            </w:r>
          </w:p>
        </w:tc>
        <w:tc>
          <w:tcPr>
            <w:tcW w:w="0" w:type="auto"/>
            <w:shd w:val="clear" w:color="000000" w:fill="FFFF99"/>
            <w:vAlign w:val="center"/>
            <w:hideMark/>
          </w:tcPr>
          <w:p w14:paraId="715B233D" w14:textId="77777777"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Output Indicator OPI2</w:t>
            </w:r>
          </w:p>
        </w:tc>
        <w:tc>
          <w:tcPr>
            <w:tcW w:w="0" w:type="auto"/>
            <w:shd w:val="clear" w:color="000000" w:fill="FFFF99"/>
            <w:vAlign w:val="center"/>
            <w:hideMark/>
          </w:tcPr>
          <w:p w14:paraId="5063C987"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3025247A" w14:textId="77777777" w:rsidTr="00FC4031">
        <w:trPr>
          <w:trHeight w:val="340"/>
        </w:trPr>
        <w:tc>
          <w:tcPr>
            <w:tcW w:w="0" w:type="auto"/>
            <w:vMerge w:val="restart"/>
            <w:shd w:val="clear" w:color="auto" w:fill="auto"/>
            <w:hideMark/>
          </w:tcPr>
          <w:p w14:paraId="1B00E702" w14:textId="1F25250B" w:rsidR="00962CBF" w:rsidRPr="00D347E3" w:rsidRDefault="00962CBF" w:rsidP="00D347E3">
            <w:pPr>
              <w:jc w:val="cente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lastRenderedPageBreak/>
              <w:t>(OP2: DATA &amp; EVIDENCE)</w:t>
            </w:r>
            <w:r w:rsidRPr="00D347E3">
              <w:rPr>
                <w:rFonts w:ascii="Avenir Next Regular" w:eastAsia="Times New Roman" w:hAnsi="Avenir Next Regular" w:cs="Times New Roman"/>
                <w:sz w:val="20"/>
                <w:szCs w:val="20"/>
                <w:lang w:eastAsia="en-GB"/>
              </w:rPr>
              <w:br/>
              <w:t xml:space="preserve">Critical Research Questions are </w:t>
            </w:r>
            <w:r w:rsidR="00A52738" w:rsidRPr="00D347E3">
              <w:rPr>
                <w:rFonts w:ascii="Avenir Next Regular" w:eastAsia="Times New Roman" w:hAnsi="Avenir Next Regular" w:cs="Times New Roman"/>
                <w:sz w:val="20"/>
                <w:szCs w:val="20"/>
                <w:lang w:eastAsia="en-GB"/>
              </w:rPr>
              <w:t>answered,</w:t>
            </w:r>
            <w:r w:rsidRPr="00D347E3">
              <w:rPr>
                <w:rFonts w:ascii="Avenir Next Regular" w:eastAsia="Times New Roman" w:hAnsi="Avenir Next Regular" w:cs="Times New Roman"/>
                <w:sz w:val="20"/>
                <w:szCs w:val="20"/>
                <w:lang w:eastAsia="en-GB"/>
              </w:rPr>
              <w:t xml:space="preserve"> and methodologies produced.</w:t>
            </w:r>
          </w:p>
        </w:tc>
        <w:tc>
          <w:tcPr>
            <w:tcW w:w="0" w:type="auto"/>
            <w:vMerge w:val="restart"/>
            <w:shd w:val="clear" w:color="auto" w:fill="auto"/>
            <w:hideMark/>
          </w:tcPr>
          <w:p w14:paraId="0CAAF9E4"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Number of peer reviewed / journal articles published</w:t>
            </w:r>
          </w:p>
        </w:tc>
        <w:tc>
          <w:tcPr>
            <w:tcW w:w="0" w:type="auto"/>
            <w:vMerge w:val="restart"/>
            <w:shd w:val="clear" w:color="000000" w:fill="FFFFFF"/>
            <w:hideMark/>
          </w:tcPr>
          <w:p w14:paraId="16416238"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20</w:t>
            </w:r>
          </w:p>
        </w:tc>
      </w:tr>
      <w:tr w:rsidR="00962CBF" w:rsidRPr="00D347E3" w14:paraId="6A968746" w14:textId="77777777" w:rsidTr="00FC4031">
        <w:trPr>
          <w:trHeight w:val="293"/>
        </w:trPr>
        <w:tc>
          <w:tcPr>
            <w:tcW w:w="0" w:type="auto"/>
            <w:vMerge/>
            <w:vAlign w:val="center"/>
            <w:hideMark/>
          </w:tcPr>
          <w:p w14:paraId="1BF51DE3"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25883E78"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6D1537D"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4DEAA15F" w14:textId="77777777" w:rsidTr="00FC4031">
        <w:trPr>
          <w:trHeight w:val="340"/>
        </w:trPr>
        <w:tc>
          <w:tcPr>
            <w:tcW w:w="0" w:type="auto"/>
            <w:vMerge/>
            <w:vAlign w:val="center"/>
            <w:hideMark/>
          </w:tcPr>
          <w:p w14:paraId="2BD07035"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766D6AAE"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Number of influencing papers, answering critical research questions published</w:t>
            </w:r>
          </w:p>
        </w:tc>
        <w:tc>
          <w:tcPr>
            <w:tcW w:w="0" w:type="auto"/>
            <w:vMerge w:val="restart"/>
            <w:shd w:val="clear" w:color="000000" w:fill="FFFFFF"/>
            <w:hideMark/>
          </w:tcPr>
          <w:p w14:paraId="5EA295B6"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32</w:t>
            </w:r>
          </w:p>
        </w:tc>
      </w:tr>
      <w:tr w:rsidR="00962CBF" w:rsidRPr="00D347E3" w14:paraId="5FBEFDEE" w14:textId="77777777" w:rsidTr="00FC4031">
        <w:trPr>
          <w:trHeight w:val="297"/>
        </w:trPr>
        <w:tc>
          <w:tcPr>
            <w:tcW w:w="0" w:type="auto"/>
            <w:vMerge/>
            <w:vAlign w:val="center"/>
            <w:hideMark/>
          </w:tcPr>
          <w:p w14:paraId="3D3D9DFE"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FE2E300"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3E2B6D03"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7DF2AE34" w14:textId="77777777" w:rsidTr="00FC4031">
        <w:trPr>
          <w:trHeight w:val="340"/>
        </w:trPr>
        <w:tc>
          <w:tcPr>
            <w:tcW w:w="0" w:type="auto"/>
            <w:vMerge/>
            <w:vAlign w:val="center"/>
            <w:hideMark/>
          </w:tcPr>
          <w:p w14:paraId="3D20722C"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20C8CC3E"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 xml:space="preserve">Number of downloads/views for articles/papers above. </w:t>
            </w:r>
          </w:p>
        </w:tc>
        <w:tc>
          <w:tcPr>
            <w:tcW w:w="0" w:type="auto"/>
            <w:vMerge w:val="restart"/>
            <w:shd w:val="clear" w:color="000000" w:fill="FFFFFF"/>
            <w:hideMark/>
          </w:tcPr>
          <w:p w14:paraId="52501A39" w14:textId="6D0AC82A" w:rsidR="00962CBF" w:rsidRPr="00D347E3" w:rsidRDefault="00962CBF" w:rsidP="00D347E3">
            <w:pPr>
              <w:jc w:val="center"/>
              <w:rPr>
                <w:rFonts w:ascii="Avenir Next Regular" w:eastAsia="Times New Roman" w:hAnsi="Avenir Next Regular" w:cs="Times New Roman"/>
                <w:b/>
                <w:bCs/>
                <w:sz w:val="20"/>
                <w:szCs w:val="20"/>
                <w:lang w:eastAsia="en-GB"/>
              </w:rPr>
            </w:pPr>
            <w:r>
              <w:rPr>
                <w:rFonts w:ascii="Avenir Next Regular" w:eastAsia="Times New Roman" w:hAnsi="Avenir Next Regular" w:cs="Times New Roman"/>
                <w:b/>
                <w:bCs/>
                <w:sz w:val="20"/>
                <w:szCs w:val="20"/>
                <w:lang w:eastAsia="en-GB"/>
              </w:rPr>
              <w:t>203,100</w:t>
            </w:r>
          </w:p>
        </w:tc>
      </w:tr>
      <w:tr w:rsidR="00962CBF" w:rsidRPr="00D347E3" w14:paraId="05801AD8" w14:textId="77777777" w:rsidTr="00FC4031">
        <w:trPr>
          <w:trHeight w:val="340"/>
        </w:trPr>
        <w:tc>
          <w:tcPr>
            <w:tcW w:w="0" w:type="auto"/>
            <w:vMerge/>
            <w:vAlign w:val="center"/>
            <w:hideMark/>
          </w:tcPr>
          <w:p w14:paraId="62120ECE"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9CECFDF"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3E099273"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0D4DAFA6" w14:textId="77777777" w:rsidTr="007A355F">
        <w:trPr>
          <w:trHeight w:val="382"/>
        </w:trPr>
        <w:tc>
          <w:tcPr>
            <w:tcW w:w="0" w:type="auto"/>
            <w:shd w:val="clear" w:color="000000" w:fill="99CCFF"/>
            <w:vAlign w:val="center"/>
            <w:hideMark/>
          </w:tcPr>
          <w:p w14:paraId="31272B08"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OUTPUT 3</w:t>
            </w:r>
          </w:p>
        </w:tc>
        <w:tc>
          <w:tcPr>
            <w:tcW w:w="0" w:type="auto"/>
            <w:shd w:val="clear" w:color="000000" w:fill="FFFF99"/>
            <w:vAlign w:val="center"/>
            <w:hideMark/>
          </w:tcPr>
          <w:p w14:paraId="46AAA6E0" w14:textId="77777777"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Output Indicator OPI3</w:t>
            </w:r>
          </w:p>
        </w:tc>
        <w:tc>
          <w:tcPr>
            <w:tcW w:w="0" w:type="auto"/>
            <w:shd w:val="clear" w:color="000000" w:fill="FFFF99"/>
            <w:vAlign w:val="center"/>
            <w:hideMark/>
          </w:tcPr>
          <w:p w14:paraId="1BD0B878"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564ED9AB" w14:textId="77777777" w:rsidTr="00FC4031">
        <w:trPr>
          <w:trHeight w:val="340"/>
        </w:trPr>
        <w:tc>
          <w:tcPr>
            <w:tcW w:w="0" w:type="auto"/>
            <w:vMerge w:val="restart"/>
            <w:shd w:val="clear" w:color="auto" w:fill="auto"/>
            <w:hideMark/>
          </w:tcPr>
          <w:p w14:paraId="78583BE8" w14:textId="77777777" w:rsidR="00962CBF" w:rsidRPr="00D347E3" w:rsidRDefault="00962CBF" w:rsidP="00D347E3">
            <w:pPr>
              <w:jc w:val="cente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(OP3: CAPACITY &amp; PARTICIPATION)</w:t>
            </w:r>
            <w:r w:rsidRPr="00D347E3">
              <w:rPr>
                <w:rFonts w:ascii="Avenir Next Regular" w:eastAsia="Times New Roman" w:hAnsi="Avenir Next Regular" w:cs="Times New Roman"/>
                <w:sz w:val="20"/>
                <w:szCs w:val="20"/>
                <w:lang w:eastAsia="en-GB"/>
              </w:rPr>
              <w:br/>
              <w:t>Partnerships directly supported and tools and lessons learnt developed to support countries and global agencies</w:t>
            </w:r>
          </w:p>
        </w:tc>
        <w:tc>
          <w:tcPr>
            <w:tcW w:w="0" w:type="auto"/>
            <w:vMerge w:val="restart"/>
            <w:shd w:val="clear" w:color="auto" w:fill="auto"/>
            <w:hideMark/>
          </w:tcPr>
          <w:p w14:paraId="6BFF33DB" w14:textId="77777777" w:rsidR="00962CBF" w:rsidRPr="00D347E3" w:rsidRDefault="00962CBF" w:rsidP="00D347E3">
            <w:pPr>
              <w:spacing w:after="240"/>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Number of partnership supported to increase AT capacity.</w:t>
            </w:r>
          </w:p>
        </w:tc>
        <w:tc>
          <w:tcPr>
            <w:tcW w:w="0" w:type="auto"/>
            <w:vMerge w:val="restart"/>
            <w:shd w:val="clear" w:color="000000" w:fill="FFFFFF"/>
            <w:hideMark/>
          </w:tcPr>
          <w:p w14:paraId="38754D13"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13</w:t>
            </w:r>
          </w:p>
        </w:tc>
      </w:tr>
      <w:tr w:rsidR="00962CBF" w:rsidRPr="00D347E3" w14:paraId="782BBF85" w14:textId="77777777" w:rsidTr="00FC4031">
        <w:trPr>
          <w:trHeight w:val="340"/>
        </w:trPr>
        <w:tc>
          <w:tcPr>
            <w:tcW w:w="0" w:type="auto"/>
            <w:vMerge/>
            <w:vAlign w:val="center"/>
            <w:hideMark/>
          </w:tcPr>
          <w:p w14:paraId="2A014D8A"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0F086780"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50774E19"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2CE67CEA" w14:textId="77777777" w:rsidTr="00FC4031">
        <w:trPr>
          <w:trHeight w:val="340"/>
        </w:trPr>
        <w:tc>
          <w:tcPr>
            <w:tcW w:w="0" w:type="auto"/>
            <w:vMerge/>
            <w:vAlign w:val="center"/>
            <w:hideMark/>
          </w:tcPr>
          <w:p w14:paraId="415F5B5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023FBC33" w14:textId="5DCCB6D2"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 xml:space="preserve">Number of strategic tools developed to increase AT capacity (incl. </w:t>
            </w:r>
            <w:r w:rsidR="00734E72" w:rsidRPr="00D347E3">
              <w:rPr>
                <w:rFonts w:ascii="Avenir Next Regular" w:eastAsia="Times New Roman" w:hAnsi="Avenir Next Regular" w:cs="Times New Roman"/>
                <w:sz w:val="20"/>
                <w:szCs w:val="20"/>
                <w:lang w:eastAsia="en-GB"/>
              </w:rPr>
              <w:t>ATscale</w:t>
            </w:r>
            <w:r w:rsidRPr="00D347E3">
              <w:rPr>
                <w:rFonts w:ascii="Avenir Next Regular" w:eastAsia="Times New Roman" w:hAnsi="Avenir Next Regular" w:cs="Times New Roman"/>
                <w:sz w:val="20"/>
                <w:szCs w:val="20"/>
                <w:lang w:eastAsia="en-GB"/>
              </w:rPr>
              <w:t xml:space="preserve">). </w:t>
            </w:r>
          </w:p>
        </w:tc>
        <w:tc>
          <w:tcPr>
            <w:tcW w:w="0" w:type="auto"/>
            <w:vMerge w:val="restart"/>
            <w:shd w:val="clear" w:color="auto" w:fill="auto"/>
            <w:hideMark/>
          </w:tcPr>
          <w:p w14:paraId="6223AEB7"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32</w:t>
            </w:r>
          </w:p>
        </w:tc>
      </w:tr>
      <w:tr w:rsidR="00962CBF" w:rsidRPr="00D347E3" w14:paraId="1444988B" w14:textId="77777777" w:rsidTr="00FC4031">
        <w:trPr>
          <w:trHeight w:val="340"/>
        </w:trPr>
        <w:tc>
          <w:tcPr>
            <w:tcW w:w="0" w:type="auto"/>
            <w:vMerge/>
            <w:vAlign w:val="center"/>
            <w:hideMark/>
          </w:tcPr>
          <w:p w14:paraId="2152E4B7"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041D13CE"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A8D78B6"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18CBACF0" w14:textId="77777777" w:rsidTr="00FC4031">
        <w:trPr>
          <w:trHeight w:val="340"/>
        </w:trPr>
        <w:tc>
          <w:tcPr>
            <w:tcW w:w="0" w:type="auto"/>
            <w:vMerge/>
            <w:vAlign w:val="center"/>
            <w:hideMark/>
          </w:tcPr>
          <w:p w14:paraId="269CCE0F"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6899ECD0"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Number of case studies produced (including from: Inclusive Infrastructure and Sport against Stigma.</w:t>
            </w:r>
          </w:p>
        </w:tc>
        <w:tc>
          <w:tcPr>
            <w:tcW w:w="0" w:type="auto"/>
            <w:vMerge w:val="restart"/>
            <w:shd w:val="clear" w:color="auto" w:fill="auto"/>
            <w:hideMark/>
          </w:tcPr>
          <w:p w14:paraId="741EDFD2"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19</w:t>
            </w:r>
          </w:p>
        </w:tc>
      </w:tr>
      <w:tr w:rsidR="00962CBF" w:rsidRPr="00D347E3" w14:paraId="4E3B34FC" w14:textId="77777777" w:rsidTr="00FC4031">
        <w:trPr>
          <w:trHeight w:val="340"/>
        </w:trPr>
        <w:tc>
          <w:tcPr>
            <w:tcW w:w="0" w:type="auto"/>
            <w:vMerge/>
            <w:vAlign w:val="center"/>
            <w:hideMark/>
          </w:tcPr>
          <w:p w14:paraId="58B63499"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10CC160"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41635A04"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79B866D2" w14:textId="77777777" w:rsidTr="00FC4031">
        <w:trPr>
          <w:trHeight w:val="340"/>
        </w:trPr>
        <w:tc>
          <w:tcPr>
            <w:tcW w:w="0" w:type="auto"/>
            <w:vMerge/>
            <w:vAlign w:val="center"/>
            <w:hideMark/>
          </w:tcPr>
          <w:p w14:paraId="506C8B93"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6F33730C"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Value of matched funding provided through partnerships</w:t>
            </w:r>
          </w:p>
        </w:tc>
        <w:tc>
          <w:tcPr>
            <w:tcW w:w="0" w:type="auto"/>
            <w:vMerge w:val="restart"/>
            <w:shd w:val="clear" w:color="auto" w:fill="auto"/>
            <w:hideMark/>
          </w:tcPr>
          <w:p w14:paraId="23D17BBD" w14:textId="440C07F5"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w:t>
            </w:r>
            <w:r w:rsidR="001731A1">
              <w:rPr>
                <w:rFonts w:ascii="Avenir Next Regular" w:eastAsia="Times New Roman" w:hAnsi="Avenir Next Regular" w:cs="Times New Roman"/>
                <w:b/>
                <w:bCs/>
                <w:sz w:val="20"/>
                <w:szCs w:val="20"/>
                <w:lang w:eastAsia="en-GB"/>
              </w:rPr>
              <w:t>19.8m</w:t>
            </w:r>
          </w:p>
        </w:tc>
      </w:tr>
      <w:tr w:rsidR="00962CBF" w:rsidRPr="00D347E3" w14:paraId="48D77758" w14:textId="77777777" w:rsidTr="00FC4031">
        <w:trPr>
          <w:trHeight w:val="340"/>
        </w:trPr>
        <w:tc>
          <w:tcPr>
            <w:tcW w:w="0" w:type="auto"/>
            <w:vMerge/>
            <w:vAlign w:val="center"/>
            <w:hideMark/>
          </w:tcPr>
          <w:p w14:paraId="324D8020"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2390C9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41A4C2D7"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11E1D04D" w14:textId="77777777" w:rsidTr="00FC4031">
        <w:trPr>
          <w:trHeight w:val="340"/>
        </w:trPr>
        <w:tc>
          <w:tcPr>
            <w:tcW w:w="0" w:type="auto"/>
            <w:shd w:val="clear" w:color="000000" w:fill="99CCFF"/>
            <w:vAlign w:val="center"/>
            <w:hideMark/>
          </w:tcPr>
          <w:p w14:paraId="65E46666"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OUTPUT 4</w:t>
            </w:r>
          </w:p>
        </w:tc>
        <w:tc>
          <w:tcPr>
            <w:tcW w:w="0" w:type="auto"/>
            <w:shd w:val="clear" w:color="000000" w:fill="FFFF99"/>
            <w:vAlign w:val="center"/>
            <w:hideMark/>
          </w:tcPr>
          <w:p w14:paraId="06395490" w14:textId="77777777" w:rsidR="00962CBF" w:rsidRPr="00D347E3" w:rsidRDefault="00962CBF" w:rsidP="00D347E3">
            <w:pP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Output Indicator OPI4</w:t>
            </w:r>
          </w:p>
        </w:tc>
        <w:tc>
          <w:tcPr>
            <w:tcW w:w="0" w:type="auto"/>
            <w:shd w:val="clear" w:color="000000" w:fill="FFFF99"/>
            <w:vAlign w:val="center"/>
            <w:hideMark/>
          </w:tcPr>
          <w:p w14:paraId="606DD54D"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 </w:t>
            </w:r>
          </w:p>
        </w:tc>
      </w:tr>
      <w:tr w:rsidR="00962CBF" w:rsidRPr="00D347E3" w14:paraId="51F336AF" w14:textId="77777777" w:rsidTr="00FC4031">
        <w:trPr>
          <w:trHeight w:val="340"/>
        </w:trPr>
        <w:tc>
          <w:tcPr>
            <w:tcW w:w="0" w:type="auto"/>
            <w:vMerge w:val="restart"/>
            <w:shd w:val="clear" w:color="auto" w:fill="auto"/>
            <w:hideMark/>
          </w:tcPr>
          <w:p w14:paraId="1F00CC7A" w14:textId="77777777" w:rsidR="00962CBF" w:rsidRPr="00D347E3" w:rsidRDefault="00962CBF" w:rsidP="00D347E3">
            <w:pPr>
              <w:jc w:val="cente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(OP4: COUNTRY TESTING &amp; IMPLEMENTATION)</w:t>
            </w:r>
            <w:r w:rsidRPr="00D347E3">
              <w:rPr>
                <w:rFonts w:ascii="Avenir Next Regular" w:eastAsia="Times New Roman" w:hAnsi="Avenir Next Regular" w:cs="Times New Roman"/>
                <w:sz w:val="20"/>
                <w:szCs w:val="20"/>
                <w:lang w:eastAsia="en-GB"/>
              </w:rPr>
              <w:br/>
              <w:t>Evidence from and in country pilot activity through investment to stimulate demand, improve supply of AT for LMICs and create a more enabling market environment.</w:t>
            </w:r>
          </w:p>
        </w:tc>
        <w:tc>
          <w:tcPr>
            <w:tcW w:w="0" w:type="auto"/>
            <w:vMerge w:val="restart"/>
            <w:shd w:val="clear" w:color="auto" w:fill="auto"/>
            <w:hideMark/>
          </w:tcPr>
          <w:p w14:paraId="7CB12821"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Number of country capacity assessments</w:t>
            </w:r>
          </w:p>
        </w:tc>
        <w:tc>
          <w:tcPr>
            <w:tcW w:w="0" w:type="auto"/>
            <w:vMerge w:val="restart"/>
            <w:shd w:val="clear" w:color="auto" w:fill="auto"/>
            <w:hideMark/>
          </w:tcPr>
          <w:p w14:paraId="335D6297"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10</w:t>
            </w:r>
          </w:p>
        </w:tc>
      </w:tr>
      <w:tr w:rsidR="00962CBF" w:rsidRPr="00D347E3" w14:paraId="63493717" w14:textId="77777777" w:rsidTr="007A355F">
        <w:trPr>
          <w:trHeight w:val="293"/>
        </w:trPr>
        <w:tc>
          <w:tcPr>
            <w:tcW w:w="0" w:type="auto"/>
            <w:vMerge/>
            <w:vAlign w:val="center"/>
            <w:hideMark/>
          </w:tcPr>
          <w:p w14:paraId="7A85C677"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91BBCD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38285674"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4792AD50" w14:textId="77777777" w:rsidTr="00FC4031">
        <w:trPr>
          <w:trHeight w:val="340"/>
        </w:trPr>
        <w:tc>
          <w:tcPr>
            <w:tcW w:w="0" w:type="auto"/>
            <w:vMerge/>
            <w:vAlign w:val="center"/>
            <w:hideMark/>
          </w:tcPr>
          <w:p w14:paraId="0AD34E64"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67730E6B"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Number of countries delivering CCA action plans</w:t>
            </w:r>
          </w:p>
        </w:tc>
        <w:tc>
          <w:tcPr>
            <w:tcW w:w="0" w:type="auto"/>
            <w:vMerge w:val="restart"/>
            <w:shd w:val="clear" w:color="auto" w:fill="auto"/>
            <w:hideMark/>
          </w:tcPr>
          <w:p w14:paraId="43FD12A3"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5</w:t>
            </w:r>
          </w:p>
        </w:tc>
      </w:tr>
      <w:tr w:rsidR="00962CBF" w:rsidRPr="00D347E3" w14:paraId="49B9F1DA" w14:textId="77777777" w:rsidTr="00FC4031">
        <w:trPr>
          <w:trHeight w:val="293"/>
        </w:trPr>
        <w:tc>
          <w:tcPr>
            <w:tcW w:w="0" w:type="auto"/>
            <w:vMerge/>
            <w:vAlign w:val="center"/>
            <w:hideMark/>
          </w:tcPr>
          <w:p w14:paraId="610FAAF4"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311E4B20"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234E775"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31CDE801" w14:textId="77777777" w:rsidTr="00FC4031">
        <w:trPr>
          <w:trHeight w:val="340"/>
        </w:trPr>
        <w:tc>
          <w:tcPr>
            <w:tcW w:w="0" w:type="auto"/>
            <w:vMerge/>
            <w:vAlign w:val="center"/>
            <w:hideMark/>
          </w:tcPr>
          <w:p w14:paraId="7D800F42"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34D659BA"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Number of countries with direct investment in AT matched to be sustainable (also links to significant numbers of ‘reach’).</w:t>
            </w:r>
          </w:p>
        </w:tc>
        <w:tc>
          <w:tcPr>
            <w:tcW w:w="0" w:type="auto"/>
            <w:vMerge w:val="restart"/>
            <w:shd w:val="clear" w:color="auto" w:fill="auto"/>
            <w:hideMark/>
          </w:tcPr>
          <w:p w14:paraId="1E3D0D10"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3</w:t>
            </w:r>
          </w:p>
        </w:tc>
      </w:tr>
      <w:tr w:rsidR="00962CBF" w:rsidRPr="00D347E3" w14:paraId="7B4B5576" w14:textId="77777777" w:rsidTr="00FC4031">
        <w:trPr>
          <w:trHeight w:val="340"/>
        </w:trPr>
        <w:tc>
          <w:tcPr>
            <w:tcW w:w="0" w:type="auto"/>
            <w:vMerge/>
            <w:vAlign w:val="center"/>
            <w:hideMark/>
          </w:tcPr>
          <w:p w14:paraId="434A2CC7"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0FA4B3E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3C963DB8"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0990D70D" w14:textId="77777777" w:rsidTr="00FC4031">
        <w:trPr>
          <w:trHeight w:val="340"/>
        </w:trPr>
        <w:tc>
          <w:tcPr>
            <w:tcW w:w="0" w:type="auto"/>
            <w:vMerge/>
            <w:vAlign w:val="center"/>
            <w:hideMark/>
          </w:tcPr>
          <w:p w14:paraId="141A7CBE"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573035A7" w14:textId="21A9C591"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 xml:space="preserve">Number of </w:t>
            </w:r>
            <w:r w:rsidR="006065C2">
              <w:rPr>
                <w:rFonts w:ascii="Avenir Next Regular" w:eastAsia="Times New Roman" w:hAnsi="Avenir Next Regular" w:cs="Times New Roman" w:hint="eastAsia"/>
                <w:sz w:val="20"/>
                <w:szCs w:val="20"/>
                <w:lang w:eastAsia="en-GB"/>
              </w:rPr>
              <w:t>‘</w:t>
            </w:r>
            <w:r w:rsidRPr="00D347E3">
              <w:rPr>
                <w:rFonts w:ascii="Avenir Next Regular" w:eastAsia="Times New Roman" w:hAnsi="Avenir Next Regular" w:cs="Times New Roman"/>
                <w:sz w:val="20"/>
                <w:szCs w:val="20"/>
                <w:lang w:eastAsia="en-GB"/>
              </w:rPr>
              <w:t>one-stop-shop</w:t>
            </w:r>
            <w:r w:rsidR="006065C2">
              <w:rPr>
                <w:rFonts w:ascii="Avenir Next Regular" w:eastAsia="Times New Roman" w:hAnsi="Avenir Next Regular" w:cs="Times New Roman" w:hint="eastAsia"/>
                <w:sz w:val="20"/>
                <w:szCs w:val="20"/>
                <w:lang w:eastAsia="en-GB"/>
              </w:rPr>
              <w:t>’</w:t>
            </w:r>
            <w:r w:rsidRPr="00D347E3">
              <w:rPr>
                <w:rFonts w:ascii="Avenir Next Regular" w:eastAsia="Times New Roman" w:hAnsi="Avenir Next Regular" w:cs="Times New Roman"/>
                <w:sz w:val="20"/>
                <w:szCs w:val="20"/>
                <w:lang w:eastAsia="en-GB"/>
              </w:rPr>
              <w:t xml:space="preserve"> pilots at the country level</w:t>
            </w:r>
          </w:p>
        </w:tc>
        <w:tc>
          <w:tcPr>
            <w:tcW w:w="0" w:type="auto"/>
            <w:vMerge w:val="restart"/>
            <w:shd w:val="clear" w:color="auto" w:fill="auto"/>
            <w:hideMark/>
          </w:tcPr>
          <w:p w14:paraId="6F871D15"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2</w:t>
            </w:r>
          </w:p>
        </w:tc>
      </w:tr>
      <w:tr w:rsidR="00962CBF" w:rsidRPr="00D347E3" w14:paraId="58C2D7EA" w14:textId="77777777" w:rsidTr="007A355F">
        <w:trPr>
          <w:trHeight w:val="293"/>
        </w:trPr>
        <w:tc>
          <w:tcPr>
            <w:tcW w:w="0" w:type="auto"/>
            <w:vMerge/>
            <w:vAlign w:val="center"/>
            <w:hideMark/>
          </w:tcPr>
          <w:p w14:paraId="1496BEF4"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76285713"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04A17C33"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1B643701" w14:textId="77777777" w:rsidTr="00FC4031">
        <w:trPr>
          <w:trHeight w:val="340"/>
        </w:trPr>
        <w:tc>
          <w:tcPr>
            <w:tcW w:w="0" w:type="auto"/>
            <w:vMerge/>
            <w:vAlign w:val="center"/>
            <w:hideMark/>
          </w:tcPr>
          <w:p w14:paraId="45E221CC"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0F375745"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Number of 52min daily digests of the Japan Paralympic Games produced.</w:t>
            </w:r>
          </w:p>
        </w:tc>
        <w:tc>
          <w:tcPr>
            <w:tcW w:w="0" w:type="auto"/>
            <w:vMerge w:val="restart"/>
            <w:shd w:val="clear" w:color="auto" w:fill="auto"/>
            <w:hideMark/>
          </w:tcPr>
          <w:p w14:paraId="591BA278"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13</w:t>
            </w:r>
          </w:p>
        </w:tc>
      </w:tr>
      <w:tr w:rsidR="00962CBF" w:rsidRPr="00D347E3" w14:paraId="183A4243" w14:textId="77777777" w:rsidTr="00FC4031">
        <w:trPr>
          <w:trHeight w:val="340"/>
        </w:trPr>
        <w:tc>
          <w:tcPr>
            <w:tcW w:w="0" w:type="auto"/>
            <w:vMerge/>
            <w:vAlign w:val="center"/>
            <w:hideMark/>
          </w:tcPr>
          <w:p w14:paraId="6E9EE40C"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09F938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4EB5C8F" w14:textId="77777777" w:rsidR="00962CBF" w:rsidRPr="00D347E3" w:rsidRDefault="00962CBF" w:rsidP="00D347E3">
            <w:pPr>
              <w:rPr>
                <w:rFonts w:ascii="Avenir Next Regular" w:eastAsia="Times New Roman" w:hAnsi="Avenir Next Regular" w:cs="Times New Roman"/>
                <w:b/>
                <w:bCs/>
                <w:sz w:val="20"/>
                <w:szCs w:val="20"/>
                <w:lang w:eastAsia="en-GB"/>
              </w:rPr>
            </w:pPr>
          </w:p>
        </w:tc>
      </w:tr>
      <w:tr w:rsidR="00962CBF" w:rsidRPr="00D347E3" w14:paraId="47FA234E" w14:textId="77777777" w:rsidTr="00FC4031">
        <w:trPr>
          <w:trHeight w:val="340"/>
        </w:trPr>
        <w:tc>
          <w:tcPr>
            <w:tcW w:w="0" w:type="auto"/>
            <w:vMerge/>
            <w:vAlign w:val="center"/>
            <w:hideMark/>
          </w:tcPr>
          <w:p w14:paraId="0E0CB7F8"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restart"/>
            <w:shd w:val="clear" w:color="auto" w:fill="auto"/>
            <w:hideMark/>
          </w:tcPr>
          <w:p w14:paraId="18FA5E57" w14:textId="77777777" w:rsidR="00962CBF" w:rsidRPr="00D347E3" w:rsidRDefault="00962CBF" w:rsidP="00D347E3">
            <w:pPr>
              <w:rPr>
                <w:rFonts w:ascii="Avenir Next Regular" w:eastAsia="Times New Roman" w:hAnsi="Avenir Next Regular" w:cs="Times New Roman"/>
                <w:sz w:val="20"/>
                <w:szCs w:val="20"/>
                <w:lang w:eastAsia="en-GB"/>
              </w:rPr>
            </w:pPr>
            <w:r w:rsidRPr="00D347E3">
              <w:rPr>
                <w:rFonts w:ascii="Avenir Next Regular" w:eastAsia="Times New Roman" w:hAnsi="Avenir Next Regular" w:cs="Times New Roman"/>
                <w:sz w:val="20"/>
                <w:szCs w:val="20"/>
                <w:lang w:eastAsia="en-GB"/>
              </w:rPr>
              <w:t>Broadcasts across a number of Africa Countries</w:t>
            </w:r>
          </w:p>
        </w:tc>
        <w:tc>
          <w:tcPr>
            <w:tcW w:w="0" w:type="auto"/>
            <w:vMerge w:val="restart"/>
            <w:shd w:val="clear" w:color="auto" w:fill="auto"/>
            <w:hideMark/>
          </w:tcPr>
          <w:p w14:paraId="580200C0" w14:textId="77777777" w:rsidR="00962CBF" w:rsidRPr="00D347E3" w:rsidRDefault="00962CBF" w:rsidP="00D347E3">
            <w:pPr>
              <w:jc w:val="center"/>
              <w:rPr>
                <w:rFonts w:ascii="Avenir Next Regular" w:eastAsia="Times New Roman" w:hAnsi="Avenir Next Regular" w:cs="Times New Roman"/>
                <w:b/>
                <w:bCs/>
                <w:sz w:val="20"/>
                <w:szCs w:val="20"/>
                <w:lang w:eastAsia="en-GB"/>
              </w:rPr>
            </w:pPr>
            <w:r w:rsidRPr="00D347E3">
              <w:rPr>
                <w:rFonts w:ascii="Avenir Next Regular" w:eastAsia="Times New Roman" w:hAnsi="Avenir Next Regular" w:cs="Times New Roman"/>
                <w:b/>
                <w:bCs/>
                <w:sz w:val="20"/>
                <w:szCs w:val="20"/>
                <w:lang w:eastAsia="en-GB"/>
              </w:rPr>
              <w:t>30 countries</w:t>
            </w:r>
          </w:p>
        </w:tc>
      </w:tr>
      <w:tr w:rsidR="00962CBF" w:rsidRPr="00D347E3" w14:paraId="7C85FA30" w14:textId="77777777" w:rsidTr="00FC4031">
        <w:trPr>
          <w:trHeight w:val="340"/>
        </w:trPr>
        <w:tc>
          <w:tcPr>
            <w:tcW w:w="0" w:type="auto"/>
            <w:vMerge/>
            <w:vAlign w:val="center"/>
            <w:hideMark/>
          </w:tcPr>
          <w:p w14:paraId="62294BF6"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5541A65" w14:textId="77777777" w:rsidR="00962CBF" w:rsidRPr="00D347E3" w:rsidRDefault="00962CBF" w:rsidP="00D347E3">
            <w:pPr>
              <w:rPr>
                <w:rFonts w:ascii="Avenir Next Regular" w:eastAsia="Times New Roman" w:hAnsi="Avenir Next Regular" w:cs="Times New Roman"/>
                <w:sz w:val="20"/>
                <w:szCs w:val="20"/>
                <w:lang w:eastAsia="en-GB"/>
              </w:rPr>
            </w:pPr>
          </w:p>
        </w:tc>
        <w:tc>
          <w:tcPr>
            <w:tcW w:w="0" w:type="auto"/>
            <w:vMerge/>
            <w:vAlign w:val="center"/>
            <w:hideMark/>
          </w:tcPr>
          <w:p w14:paraId="66858276" w14:textId="77777777" w:rsidR="00962CBF" w:rsidRPr="00D347E3" w:rsidRDefault="00962CBF" w:rsidP="00D347E3">
            <w:pPr>
              <w:rPr>
                <w:rFonts w:ascii="Avenir Next Regular" w:eastAsia="Times New Roman" w:hAnsi="Avenir Next Regular" w:cs="Times New Roman"/>
                <w:b/>
                <w:bCs/>
                <w:sz w:val="20"/>
                <w:szCs w:val="20"/>
                <w:lang w:eastAsia="en-GB"/>
              </w:rPr>
            </w:pPr>
          </w:p>
        </w:tc>
      </w:tr>
    </w:tbl>
    <w:p w14:paraId="0FA880B2" w14:textId="4E5DF305" w:rsidR="0042325D" w:rsidRDefault="0042325D">
      <w:pPr>
        <w:rPr>
          <w:rFonts w:ascii="Arial" w:hAnsi="Arial" w:cs="Arial"/>
          <w:sz w:val="22"/>
          <w:szCs w:val="22"/>
        </w:rPr>
      </w:pPr>
    </w:p>
    <w:p w14:paraId="61E68CEE" w14:textId="77777777" w:rsidR="00D347E3" w:rsidRDefault="0042325D">
      <w:pPr>
        <w:rPr>
          <w:rFonts w:ascii="Arial" w:hAnsi="Arial" w:cs="Arial"/>
          <w:sz w:val="22"/>
          <w:szCs w:val="22"/>
        </w:rPr>
        <w:sectPr w:rsidR="00D347E3" w:rsidSect="00D347E3">
          <w:pgSz w:w="16840" w:h="11900" w:orient="landscape"/>
          <w:pgMar w:top="1440" w:right="1440" w:bottom="1440" w:left="1440" w:header="708" w:footer="708" w:gutter="0"/>
          <w:cols w:space="708"/>
          <w:docGrid w:linePitch="360"/>
        </w:sectPr>
      </w:pPr>
      <w:r>
        <w:rPr>
          <w:rFonts w:ascii="Arial" w:hAnsi="Arial" w:cs="Arial"/>
          <w:sz w:val="22"/>
          <w:szCs w:val="22"/>
        </w:rPr>
        <w:br w:type="page"/>
      </w:r>
    </w:p>
    <w:p w14:paraId="0540F62A" w14:textId="6A127A31" w:rsidR="0042325D" w:rsidRPr="003116E0" w:rsidRDefault="0042325D">
      <w:pPr>
        <w:rPr>
          <w:rStyle w:val="Strong"/>
        </w:rPr>
      </w:pPr>
    </w:p>
    <w:p w14:paraId="61E9AF66" w14:textId="2590A024" w:rsidR="0042325D" w:rsidRPr="003116E0" w:rsidRDefault="003116E0">
      <w:pPr>
        <w:rPr>
          <w:rStyle w:val="Strong"/>
        </w:rPr>
      </w:pPr>
      <w:r w:rsidRPr="003116E0">
        <w:rPr>
          <w:rStyle w:val="Strong"/>
        </w:rPr>
        <w:t xml:space="preserve">APPENDIX </w:t>
      </w:r>
      <w:r w:rsidR="0042325D" w:rsidRPr="003116E0">
        <w:rPr>
          <w:rStyle w:val="Strong"/>
        </w:rPr>
        <w:t>C</w:t>
      </w:r>
    </w:p>
    <w:p w14:paraId="6FB8DDD2" w14:textId="2222BA60" w:rsidR="0042325D" w:rsidRPr="003116E0" w:rsidRDefault="0042325D">
      <w:pPr>
        <w:rPr>
          <w:rFonts w:ascii="Arial" w:hAnsi="Arial" w:cs="Arial"/>
          <w:b/>
          <w:bCs/>
          <w:sz w:val="22"/>
          <w:szCs w:val="22"/>
        </w:rPr>
      </w:pPr>
    </w:p>
    <w:p w14:paraId="2954BCBC" w14:textId="7CEA2D8F" w:rsidR="0042325D" w:rsidRPr="003116E0" w:rsidRDefault="0042325D" w:rsidP="003116E0">
      <w:pPr>
        <w:jc w:val="center"/>
        <w:rPr>
          <w:rStyle w:val="Strong"/>
          <w:rFonts w:ascii="Arial" w:hAnsi="Arial" w:cs="Arial"/>
        </w:rPr>
      </w:pPr>
      <w:r w:rsidRPr="003116E0">
        <w:rPr>
          <w:rStyle w:val="Strong"/>
          <w:rFonts w:ascii="Arial" w:hAnsi="Arial" w:cs="Arial"/>
        </w:rPr>
        <w:t>Stage 1: Expression of Interest Template</w:t>
      </w:r>
    </w:p>
    <w:p w14:paraId="3EE2AF66" w14:textId="196FBDFD" w:rsidR="0042325D" w:rsidRDefault="0042325D">
      <w:pPr>
        <w:rPr>
          <w:rFonts w:ascii="Arial" w:hAnsi="Arial" w:cs="Arial"/>
          <w:b/>
          <w:bCs/>
          <w:sz w:val="22"/>
          <w:szCs w:val="22"/>
        </w:rPr>
      </w:pPr>
    </w:p>
    <w:tbl>
      <w:tblPr>
        <w:tblStyle w:val="TableGrid"/>
        <w:tblW w:w="0" w:type="auto"/>
        <w:tblLook w:val="04A0" w:firstRow="1" w:lastRow="0" w:firstColumn="1" w:lastColumn="0" w:noHBand="0" w:noVBand="1"/>
      </w:tblPr>
      <w:tblGrid>
        <w:gridCol w:w="2122"/>
        <w:gridCol w:w="6888"/>
      </w:tblGrid>
      <w:tr w:rsidR="0042325D" w14:paraId="45D2A662" w14:textId="77777777" w:rsidTr="0042325D">
        <w:tc>
          <w:tcPr>
            <w:tcW w:w="2122" w:type="dxa"/>
          </w:tcPr>
          <w:p w14:paraId="49B4AD74" w14:textId="2301B087" w:rsidR="0042325D" w:rsidRDefault="00C774B2">
            <w:pPr>
              <w:rPr>
                <w:rFonts w:ascii="Arial" w:hAnsi="Arial" w:cs="Arial"/>
                <w:b/>
                <w:bCs/>
                <w:sz w:val="22"/>
                <w:szCs w:val="22"/>
              </w:rPr>
            </w:pPr>
            <w:r>
              <w:rPr>
                <w:rFonts w:ascii="Arial" w:hAnsi="Arial" w:cs="Arial"/>
                <w:b/>
                <w:bCs/>
                <w:sz w:val="22"/>
                <w:szCs w:val="22"/>
              </w:rPr>
              <w:t xml:space="preserve">Bid </w:t>
            </w:r>
            <w:r w:rsidR="00EA4B13">
              <w:rPr>
                <w:rFonts w:ascii="Arial" w:hAnsi="Arial" w:cs="Arial"/>
                <w:b/>
                <w:bCs/>
                <w:sz w:val="22"/>
                <w:szCs w:val="22"/>
              </w:rPr>
              <w:t>Lead</w:t>
            </w:r>
            <w:r>
              <w:rPr>
                <w:rFonts w:ascii="Arial" w:hAnsi="Arial" w:cs="Arial"/>
                <w:b/>
                <w:bCs/>
                <w:sz w:val="22"/>
                <w:szCs w:val="22"/>
              </w:rPr>
              <w:t xml:space="preserve"> (Name)</w:t>
            </w:r>
          </w:p>
        </w:tc>
        <w:tc>
          <w:tcPr>
            <w:tcW w:w="6888" w:type="dxa"/>
          </w:tcPr>
          <w:p w14:paraId="336F09AB" w14:textId="77777777" w:rsidR="0042325D" w:rsidRDefault="0042325D">
            <w:pPr>
              <w:rPr>
                <w:rFonts w:ascii="Arial" w:hAnsi="Arial" w:cs="Arial"/>
                <w:b/>
                <w:bCs/>
                <w:sz w:val="22"/>
                <w:szCs w:val="22"/>
              </w:rPr>
            </w:pPr>
          </w:p>
        </w:tc>
      </w:tr>
      <w:tr w:rsidR="0042325D" w14:paraId="0B7663E7" w14:textId="77777777" w:rsidTr="0042325D">
        <w:tc>
          <w:tcPr>
            <w:tcW w:w="2122" w:type="dxa"/>
          </w:tcPr>
          <w:p w14:paraId="3D45DF75" w14:textId="0DD30779" w:rsidR="0042325D" w:rsidRDefault="00EA4B13">
            <w:pPr>
              <w:rPr>
                <w:rFonts w:ascii="Arial" w:hAnsi="Arial" w:cs="Arial"/>
                <w:b/>
                <w:bCs/>
                <w:sz w:val="22"/>
                <w:szCs w:val="22"/>
              </w:rPr>
            </w:pPr>
            <w:r>
              <w:rPr>
                <w:rFonts w:ascii="Arial" w:hAnsi="Arial" w:cs="Arial"/>
                <w:b/>
                <w:bCs/>
                <w:sz w:val="22"/>
                <w:szCs w:val="22"/>
              </w:rPr>
              <w:t>Organisation</w:t>
            </w:r>
          </w:p>
        </w:tc>
        <w:tc>
          <w:tcPr>
            <w:tcW w:w="6888" w:type="dxa"/>
          </w:tcPr>
          <w:p w14:paraId="3C9A6DE3" w14:textId="77777777" w:rsidR="0042325D" w:rsidRDefault="0042325D">
            <w:pPr>
              <w:rPr>
                <w:rFonts w:ascii="Arial" w:hAnsi="Arial" w:cs="Arial"/>
                <w:b/>
                <w:bCs/>
                <w:sz w:val="22"/>
                <w:szCs w:val="22"/>
              </w:rPr>
            </w:pPr>
          </w:p>
        </w:tc>
      </w:tr>
      <w:tr w:rsidR="0042325D" w14:paraId="43C75B9B" w14:textId="77777777" w:rsidTr="0042325D">
        <w:tc>
          <w:tcPr>
            <w:tcW w:w="2122" w:type="dxa"/>
          </w:tcPr>
          <w:p w14:paraId="57E33E81" w14:textId="7B0C613D" w:rsidR="0042325D" w:rsidRDefault="00EA4B13">
            <w:pPr>
              <w:rPr>
                <w:rFonts w:ascii="Arial" w:hAnsi="Arial" w:cs="Arial"/>
                <w:b/>
                <w:bCs/>
                <w:sz w:val="22"/>
                <w:szCs w:val="22"/>
              </w:rPr>
            </w:pPr>
            <w:r>
              <w:rPr>
                <w:rFonts w:ascii="Arial" w:hAnsi="Arial" w:cs="Arial"/>
                <w:b/>
                <w:bCs/>
                <w:sz w:val="22"/>
                <w:szCs w:val="22"/>
              </w:rPr>
              <w:t xml:space="preserve">Other relevant organisations included in CIF proposal </w:t>
            </w:r>
          </w:p>
        </w:tc>
        <w:tc>
          <w:tcPr>
            <w:tcW w:w="6888" w:type="dxa"/>
          </w:tcPr>
          <w:p w14:paraId="43E1AD6F" w14:textId="77777777" w:rsidR="0042325D" w:rsidRDefault="0042325D">
            <w:pPr>
              <w:rPr>
                <w:rFonts w:ascii="Arial" w:hAnsi="Arial" w:cs="Arial"/>
                <w:b/>
                <w:bCs/>
                <w:sz w:val="22"/>
                <w:szCs w:val="22"/>
              </w:rPr>
            </w:pPr>
          </w:p>
        </w:tc>
      </w:tr>
      <w:tr w:rsidR="0042325D" w14:paraId="4F4706A1" w14:textId="77777777" w:rsidTr="0042325D">
        <w:tc>
          <w:tcPr>
            <w:tcW w:w="2122" w:type="dxa"/>
          </w:tcPr>
          <w:p w14:paraId="0D9D15B9" w14:textId="3D6D517A" w:rsidR="0042325D" w:rsidRDefault="00EA4B13">
            <w:pPr>
              <w:rPr>
                <w:rFonts w:ascii="Arial" w:hAnsi="Arial" w:cs="Arial"/>
                <w:b/>
                <w:bCs/>
                <w:sz w:val="22"/>
                <w:szCs w:val="22"/>
              </w:rPr>
            </w:pPr>
            <w:r>
              <w:rPr>
                <w:rFonts w:ascii="Arial" w:hAnsi="Arial" w:cs="Arial"/>
                <w:b/>
                <w:bCs/>
                <w:sz w:val="22"/>
                <w:szCs w:val="22"/>
              </w:rPr>
              <w:t>Overall Budget</w:t>
            </w:r>
            <w:r w:rsidR="00C774B2">
              <w:rPr>
                <w:rFonts w:ascii="Arial" w:hAnsi="Arial" w:cs="Arial"/>
                <w:b/>
                <w:bCs/>
                <w:sz w:val="22"/>
                <w:szCs w:val="22"/>
              </w:rPr>
              <w:t xml:space="preserve"> Request</w:t>
            </w:r>
          </w:p>
        </w:tc>
        <w:tc>
          <w:tcPr>
            <w:tcW w:w="6888" w:type="dxa"/>
          </w:tcPr>
          <w:p w14:paraId="5E571ED7" w14:textId="77777777" w:rsidR="0042325D" w:rsidRDefault="0042325D">
            <w:pPr>
              <w:rPr>
                <w:rFonts w:ascii="Arial" w:hAnsi="Arial" w:cs="Arial"/>
                <w:b/>
                <w:bCs/>
                <w:sz w:val="22"/>
                <w:szCs w:val="22"/>
              </w:rPr>
            </w:pPr>
          </w:p>
        </w:tc>
      </w:tr>
      <w:tr w:rsidR="00C774B2" w14:paraId="36FDBA23" w14:textId="77777777" w:rsidTr="0042325D">
        <w:tc>
          <w:tcPr>
            <w:tcW w:w="2122" w:type="dxa"/>
          </w:tcPr>
          <w:p w14:paraId="36D2A54C" w14:textId="6016A274" w:rsidR="00C774B2" w:rsidRDefault="00C774B2">
            <w:pPr>
              <w:rPr>
                <w:rFonts w:ascii="Arial" w:hAnsi="Arial" w:cs="Arial"/>
                <w:b/>
                <w:bCs/>
                <w:sz w:val="22"/>
                <w:szCs w:val="22"/>
              </w:rPr>
            </w:pPr>
            <w:r>
              <w:rPr>
                <w:rFonts w:ascii="Arial" w:hAnsi="Arial" w:cs="Arial"/>
                <w:b/>
                <w:bCs/>
                <w:sz w:val="22"/>
                <w:szCs w:val="22"/>
              </w:rPr>
              <w:t xml:space="preserve">Match Funding proposal </w:t>
            </w:r>
          </w:p>
        </w:tc>
        <w:tc>
          <w:tcPr>
            <w:tcW w:w="6888" w:type="dxa"/>
          </w:tcPr>
          <w:p w14:paraId="4A1C33D8" w14:textId="77777777" w:rsidR="00C774B2" w:rsidRDefault="00C774B2">
            <w:pPr>
              <w:rPr>
                <w:rFonts w:ascii="Arial" w:hAnsi="Arial" w:cs="Arial"/>
                <w:b/>
                <w:bCs/>
                <w:sz w:val="22"/>
                <w:szCs w:val="22"/>
              </w:rPr>
            </w:pPr>
          </w:p>
        </w:tc>
      </w:tr>
    </w:tbl>
    <w:p w14:paraId="1E9B477C" w14:textId="2603FBEB" w:rsidR="0042325D" w:rsidRDefault="0042325D">
      <w:pPr>
        <w:rPr>
          <w:rFonts w:ascii="Arial" w:hAnsi="Arial" w:cs="Arial"/>
          <w:b/>
          <w:bCs/>
          <w:sz w:val="22"/>
          <w:szCs w:val="22"/>
        </w:rPr>
      </w:pPr>
    </w:p>
    <w:p w14:paraId="28D9F352" w14:textId="65DA4B4A" w:rsidR="00CF6BB2" w:rsidRDefault="00CF6BB2" w:rsidP="00CF6BB2">
      <w:pPr>
        <w:pStyle w:val="xmsolistparagraph"/>
        <w:numPr>
          <w:ilvl w:val="0"/>
          <w:numId w:val="40"/>
        </w:numPr>
        <w:rPr>
          <w:rFonts w:ascii="Arial" w:hAnsi="Arial" w:cs="Arial"/>
          <w:color w:val="000000" w:themeColor="text1"/>
          <w:sz w:val="22"/>
          <w:szCs w:val="22"/>
        </w:rPr>
      </w:pPr>
      <w:r>
        <w:rPr>
          <w:rFonts w:ascii="Arial" w:hAnsi="Arial" w:cs="Arial"/>
          <w:color w:val="000000" w:themeColor="text1"/>
          <w:sz w:val="22"/>
          <w:szCs w:val="22"/>
        </w:rPr>
        <w:t xml:space="preserve">Description of the proposal </w:t>
      </w:r>
      <w:r w:rsidR="00EA4B13">
        <w:rPr>
          <w:rFonts w:ascii="Arial" w:hAnsi="Arial" w:cs="Arial"/>
          <w:color w:val="000000" w:themeColor="text1"/>
          <w:sz w:val="22"/>
          <w:szCs w:val="22"/>
        </w:rPr>
        <w:t>(</w:t>
      </w:r>
      <w:r w:rsidR="00C774B2">
        <w:rPr>
          <w:rFonts w:ascii="Arial" w:hAnsi="Arial" w:cs="Arial"/>
          <w:color w:val="000000" w:themeColor="text1"/>
          <w:sz w:val="22"/>
          <w:szCs w:val="22"/>
        </w:rPr>
        <w:t>5</w:t>
      </w:r>
      <w:r w:rsidR="00EA4B13">
        <w:rPr>
          <w:rFonts w:ascii="Arial" w:hAnsi="Arial" w:cs="Arial"/>
          <w:color w:val="000000" w:themeColor="text1"/>
          <w:sz w:val="22"/>
          <w:szCs w:val="22"/>
        </w:rPr>
        <w:t xml:space="preserve">00 words) </w:t>
      </w:r>
    </w:p>
    <w:tbl>
      <w:tblPr>
        <w:tblStyle w:val="TableGrid"/>
        <w:tblW w:w="0" w:type="auto"/>
        <w:tblLook w:val="04A0" w:firstRow="1" w:lastRow="0" w:firstColumn="1" w:lastColumn="0" w:noHBand="0" w:noVBand="1"/>
      </w:tblPr>
      <w:tblGrid>
        <w:gridCol w:w="9010"/>
      </w:tblGrid>
      <w:tr w:rsidR="00CF6BB2" w14:paraId="5A78F4E6" w14:textId="77777777" w:rsidTr="00CF6BB2">
        <w:tc>
          <w:tcPr>
            <w:tcW w:w="9010" w:type="dxa"/>
          </w:tcPr>
          <w:p w14:paraId="0C32E914" w14:textId="129BD763" w:rsidR="00CF6BB2" w:rsidRDefault="00EA4B13" w:rsidP="00EA4B13">
            <w:pPr>
              <w:pStyle w:val="xmsolistparagraph"/>
              <w:rPr>
                <w:rFonts w:ascii="Arial" w:hAnsi="Arial" w:cs="Arial"/>
                <w:color w:val="000000" w:themeColor="text1"/>
                <w:sz w:val="22"/>
                <w:szCs w:val="22"/>
              </w:rPr>
            </w:pPr>
            <w:r w:rsidRPr="00EA4B13">
              <w:rPr>
                <w:rFonts w:ascii="Arial" w:hAnsi="Arial" w:cs="Arial"/>
                <w:i/>
                <w:iCs/>
                <w:color w:val="000000" w:themeColor="text1"/>
                <w:sz w:val="22"/>
                <w:szCs w:val="22"/>
              </w:rPr>
              <w:t>Include a description of proposal and why it is the most strategic action necessary at this time to improve access to AT in that geography</w:t>
            </w:r>
            <w:r>
              <w:rPr>
                <w:rFonts w:ascii="Arial" w:hAnsi="Arial" w:cs="Arial"/>
                <w:color w:val="000000" w:themeColor="text1"/>
                <w:sz w:val="22"/>
                <w:szCs w:val="22"/>
              </w:rPr>
              <w:t xml:space="preserve"> </w:t>
            </w:r>
            <w:r w:rsidRPr="00CF6BB2">
              <w:rPr>
                <w:rFonts w:ascii="Arial" w:hAnsi="Arial" w:cs="Arial"/>
                <w:i/>
                <w:iCs/>
                <w:color w:val="000000" w:themeColor="text1"/>
                <w:sz w:val="22"/>
                <w:szCs w:val="22"/>
              </w:rPr>
              <w:t xml:space="preserve">(N.B please </w:t>
            </w:r>
            <w:r w:rsidR="00307F3D" w:rsidRPr="00CF6BB2">
              <w:rPr>
                <w:rFonts w:ascii="Arial" w:hAnsi="Arial" w:cs="Arial"/>
                <w:i/>
                <w:iCs/>
                <w:color w:val="000000" w:themeColor="text1"/>
                <w:sz w:val="22"/>
                <w:szCs w:val="22"/>
              </w:rPr>
              <w:t>delete</w:t>
            </w:r>
            <w:r w:rsidRPr="00CF6BB2">
              <w:rPr>
                <w:rFonts w:ascii="Arial" w:hAnsi="Arial" w:cs="Arial"/>
                <w:i/>
                <w:iCs/>
                <w:color w:val="000000" w:themeColor="text1"/>
                <w:sz w:val="22"/>
                <w:szCs w:val="22"/>
              </w:rPr>
              <w:t xml:space="preserve"> </w:t>
            </w:r>
            <w:r w:rsidR="00D911AE" w:rsidRPr="00CF6BB2">
              <w:rPr>
                <w:rFonts w:ascii="Arial" w:hAnsi="Arial" w:cs="Arial"/>
                <w:i/>
                <w:iCs/>
                <w:color w:val="000000" w:themeColor="text1"/>
                <w:sz w:val="22"/>
                <w:szCs w:val="22"/>
              </w:rPr>
              <w:t>italicised</w:t>
            </w:r>
            <w:r w:rsidRPr="00CF6BB2">
              <w:rPr>
                <w:rFonts w:ascii="Arial" w:hAnsi="Arial" w:cs="Arial"/>
                <w:i/>
                <w:iCs/>
                <w:color w:val="000000" w:themeColor="text1"/>
                <w:sz w:val="22"/>
                <w:szCs w:val="22"/>
              </w:rPr>
              <w:t xml:space="preserve"> text)</w:t>
            </w:r>
          </w:p>
          <w:p w14:paraId="6E875FF4" w14:textId="4A6E800A" w:rsidR="00EA4B13" w:rsidRDefault="00EA4B13" w:rsidP="00EA4B13">
            <w:pPr>
              <w:pStyle w:val="xmsolistparagraph"/>
              <w:rPr>
                <w:rFonts w:ascii="Arial" w:hAnsi="Arial" w:cs="Arial"/>
                <w:color w:val="000000" w:themeColor="text1"/>
                <w:sz w:val="22"/>
                <w:szCs w:val="22"/>
              </w:rPr>
            </w:pPr>
          </w:p>
        </w:tc>
      </w:tr>
    </w:tbl>
    <w:p w14:paraId="0E47865E" w14:textId="77777777" w:rsidR="00CF6BB2" w:rsidRPr="00097716" w:rsidRDefault="00CF6BB2" w:rsidP="00CF6BB2">
      <w:pPr>
        <w:pStyle w:val="xmsolistparagraph"/>
        <w:rPr>
          <w:rFonts w:ascii="Arial" w:hAnsi="Arial" w:cs="Arial"/>
          <w:color w:val="000000" w:themeColor="text1"/>
          <w:sz w:val="22"/>
          <w:szCs w:val="22"/>
        </w:rPr>
      </w:pPr>
    </w:p>
    <w:p w14:paraId="4C5866CF" w14:textId="05194952" w:rsidR="00CF6BB2" w:rsidRDefault="00CF6BB2" w:rsidP="00CF6BB2">
      <w:pPr>
        <w:pStyle w:val="xmsolistparagraph"/>
        <w:numPr>
          <w:ilvl w:val="0"/>
          <w:numId w:val="40"/>
        </w:numPr>
        <w:rPr>
          <w:rFonts w:ascii="Arial" w:hAnsi="Arial" w:cs="Arial"/>
          <w:color w:val="000000" w:themeColor="text1"/>
          <w:sz w:val="22"/>
          <w:szCs w:val="22"/>
        </w:rPr>
      </w:pPr>
      <w:r w:rsidRPr="4EBA0DF0">
        <w:rPr>
          <w:rFonts w:ascii="Arial" w:hAnsi="Arial" w:cs="Arial"/>
          <w:color w:val="000000" w:themeColor="text1"/>
          <w:sz w:val="22"/>
          <w:szCs w:val="22"/>
        </w:rPr>
        <w:t>Team structure and experience (</w:t>
      </w:r>
      <w:r w:rsidR="00C774B2">
        <w:rPr>
          <w:rFonts w:ascii="Arial" w:hAnsi="Arial" w:cs="Arial"/>
          <w:color w:val="000000" w:themeColor="text1"/>
          <w:sz w:val="22"/>
          <w:szCs w:val="22"/>
        </w:rPr>
        <w:t>5</w:t>
      </w:r>
      <w:r w:rsidRPr="4EBA0DF0">
        <w:rPr>
          <w:rFonts w:ascii="Arial" w:hAnsi="Arial" w:cs="Arial"/>
          <w:color w:val="000000" w:themeColor="text1"/>
          <w:sz w:val="22"/>
          <w:szCs w:val="22"/>
        </w:rPr>
        <w:t>00 words</w:t>
      </w:r>
      <w:r w:rsidRPr="00125AE7">
        <w:rPr>
          <w:rFonts w:ascii="Arial" w:hAnsi="Arial" w:cs="Arial"/>
          <w:color w:val="000000" w:themeColor="text1"/>
          <w:sz w:val="22"/>
          <w:szCs w:val="22"/>
        </w:rPr>
        <w:t>, 2-page CVs</w:t>
      </w:r>
      <w:r w:rsidRPr="00125AE7">
        <w:rPr>
          <w:rStyle w:val="FootnoteReference"/>
          <w:rFonts w:ascii="Arial" w:hAnsi="Arial" w:cs="Arial"/>
          <w:color w:val="000000" w:themeColor="text1"/>
          <w:sz w:val="22"/>
          <w:szCs w:val="22"/>
        </w:rPr>
        <w:footnoteReference w:id="14"/>
      </w:r>
      <w:r w:rsidR="00EA4B13">
        <w:rPr>
          <w:rFonts w:ascii="Arial" w:hAnsi="Arial" w:cs="Arial"/>
          <w:color w:val="000000" w:themeColor="text1"/>
          <w:sz w:val="22"/>
          <w:szCs w:val="22"/>
        </w:rPr>
        <w:t>. (CVs to be attached separately)</w:t>
      </w:r>
      <w:r w:rsidRPr="4EBA0DF0">
        <w:rPr>
          <w:rFonts w:ascii="Arial" w:hAnsi="Arial" w:cs="Arial"/>
          <w:color w:val="000000" w:themeColor="text1"/>
          <w:sz w:val="22"/>
          <w:szCs w:val="22"/>
        </w:rPr>
        <w:t>.</w:t>
      </w:r>
      <w:r>
        <w:rPr>
          <w:rFonts w:ascii="Arial" w:hAnsi="Arial" w:cs="Arial"/>
          <w:color w:val="000000" w:themeColor="text1"/>
          <w:sz w:val="22"/>
          <w:szCs w:val="22"/>
        </w:rPr>
        <w:t xml:space="preserve"> </w:t>
      </w:r>
    </w:p>
    <w:tbl>
      <w:tblPr>
        <w:tblStyle w:val="TableGrid"/>
        <w:tblW w:w="0" w:type="auto"/>
        <w:tblLook w:val="04A0" w:firstRow="1" w:lastRow="0" w:firstColumn="1" w:lastColumn="0" w:noHBand="0" w:noVBand="1"/>
      </w:tblPr>
      <w:tblGrid>
        <w:gridCol w:w="9010"/>
      </w:tblGrid>
      <w:tr w:rsidR="00CF6BB2" w14:paraId="4C7A128E" w14:textId="77777777" w:rsidTr="00CF6BB2">
        <w:tc>
          <w:tcPr>
            <w:tcW w:w="9010" w:type="dxa"/>
          </w:tcPr>
          <w:p w14:paraId="1FD06EAE" w14:textId="342A29CA" w:rsidR="00CF6BB2" w:rsidRPr="00EA4B13" w:rsidRDefault="00EA4B13" w:rsidP="00EA4B13">
            <w:pPr>
              <w:pStyle w:val="xmsolistparagraph"/>
              <w:rPr>
                <w:rFonts w:ascii="Arial" w:hAnsi="Arial" w:cs="Arial"/>
                <w:i/>
                <w:iCs/>
                <w:color w:val="000000" w:themeColor="text1"/>
                <w:sz w:val="22"/>
                <w:szCs w:val="22"/>
              </w:rPr>
            </w:pPr>
            <w:r w:rsidRPr="00CF6BB2">
              <w:rPr>
                <w:rFonts w:ascii="Arial" w:hAnsi="Arial" w:cs="Arial"/>
                <w:i/>
                <w:iCs/>
                <w:color w:val="000000" w:themeColor="text1"/>
                <w:sz w:val="22"/>
                <w:szCs w:val="22"/>
              </w:rPr>
              <w:t xml:space="preserve">State name and role of all team members (N.B please </w:t>
            </w:r>
            <w:r w:rsidR="00776DB8" w:rsidRPr="00CF6BB2">
              <w:rPr>
                <w:rFonts w:ascii="Arial" w:hAnsi="Arial" w:cs="Arial"/>
                <w:i/>
                <w:iCs/>
                <w:color w:val="000000" w:themeColor="text1"/>
                <w:sz w:val="22"/>
                <w:szCs w:val="22"/>
              </w:rPr>
              <w:t>delete</w:t>
            </w:r>
            <w:r w:rsidRPr="00CF6BB2">
              <w:rPr>
                <w:rFonts w:ascii="Arial" w:hAnsi="Arial" w:cs="Arial"/>
                <w:i/>
                <w:iCs/>
                <w:color w:val="000000" w:themeColor="text1"/>
                <w:sz w:val="22"/>
                <w:szCs w:val="22"/>
              </w:rPr>
              <w:t xml:space="preserve"> </w:t>
            </w:r>
            <w:r w:rsidR="003D7054" w:rsidRPr="00CF6BB2">
              <w:rPr>
                <w:rFonts w:ascii="Arial" w:hAnsi="Arial" w:cs="Arial"/>
                <w:i/>
                <w:iCs/>
                <w:color w:val="000000" w:themeColor="text1"/>
                <w:sz w:val="22"/>
                <w:szCs w:val="22"/>
              </w:rPr>
              <w:t>italicised</w:t>
            </w:r>
            <w:r w:rsidRPr="00CF6BB2">
              <w:rPr>
                <w:rFonts w:ascii="Arial" w:hAnsi="Arial" w:cs="Arial"/>
                <w:i/>
                <w:iCs/>
                <w:color w:val="000000" w:themeColor="text1"/>
                <w:sz w:val="22"/>
                <w:szCs w:val="22"/>
              </w:rPr>
              <w:t xml:space="preserve"> text)</w:t>
            </w:r>
          </w:p>
          <w:p w14:paraId="4C78AC62" w14:textId="0226A68F" w:rsidR="00CF6BB2" w:rsidRDefault="00CF6BB2" w:rsidP="00EA4B13">
            <w:pPr>
              <w:pStyle w:val="xmsolistparagraph"/>
              <w:ind w:left="360"/>
              <w:rPr>
                <w:rFonts w:ascii="Arial" w:hAnsi="Arial" w:cs="Arial"/>
                <w:color w:val="000000" w:themeColor="text1"/>
                <w:sz w:val="22"/>
                <w:szCs w:val="22"/>
              </w:rPr>
            </w:pPr>
          </w:p>
        </w:tc>
      </w:tr>
    </w:tbl>
    <w:p w14:paraId="217E751A" w14:textId="77777777" w:rsidR="00CF6BB2" w:rsidRDefault="00CF6BB2" w:rsidP="00CF6BB2">
      <w:pPr>
        <w:pStyle w:val="xmsolistparagraph"/>
        <w:rPr>
          <w:rFonts w:ascii="Arial" w:hAnsi="Arial" w:cs="Arial"/>
          <w:color w:val="000000" w:themeColor="text1"/>
          <w:sz w:val="22"/>
          <w:szCs w:val="22"/>
        </w:rPr>
      </w:pPr>
    </w:p>
    <w:p w14:paraId="766CF1C1" w14:textId="5092068B" w:rsidR="00CF6BB2" w:rsidRDefault="00CF6BB2" w:rsidP="00CF6BB2">
      <w:pPr>
        <w:pStyle w:val="xmsolistparagraph"/>
        <w:numPr>
          <w:ilvl w:val="0"/>
          <w:numId w:val="40"/>
        </w:numPr>
        <w:rPr>
          <w:rFonts w:ascii="Arial" w:hAnsi="Arial" w:cs="Arial"/>
          <w:color w:val="000000" w:themeColor="text1"/>
          <w:sz w:val="22"/>
          <w:szCs w:val="22"/>
        </w:rPr>
      </w:pPr>
      <w:r w:rsidRPr="00097716">
        <w:rPr>
          <w:rFonts w:ascii="Arial" w:hAnsi="Arial" w:cs="Arial"/>
          <w:color w:val="000000" w:themeColor="text1"/>
          <w:sz w:val="22"/>
          <w:szCs w:val="22"/>
        </w:rPr>
        <w:t>Collaboration and partnership (</w:t>
      </w:r>
      <w:r w:rsidR="00517FC2">
        <w:rPr>
          <w:rFonts w:ascii="Arial" w:hAnsi="Arial" w:cs="Arial"/>
          <w:color w:val="000000" w:themeColor="text1"/>
          <w:sz w:val="22"/>
          <w:szCs w:val="22"/>
        </w:rPr>
        <w:t>4</w:t>
      </w:r>
      <w:r w:rsidRPr="00097716">
        <w:rPr>
          <w:rFonts w:ascii="Arial" w:hAnsi="Arial" w:cs="Arial"/>
          <w:color w:val="000000" w:themeColor="text1"/>
          <w:sz w:val="22"/>
          <w:szCs w:val="22"/>
        </w:rPr>
        <w:t xml:space="preserve">00 words). </w:t>
      </w:r>
    </w:p>
    <w:tbl>
      <w:tblPr>
        <w:tblStyle w:val="TableGrid"/>
        <w:tblW w:w="0" w:type="auto"/>
        <w:tblLook w:val="04A0" w:firstRow="1" w:lastRow="0" w:firstColumn="1" w:lastColumn="0" w:noHBand="0" w:noVBand="1"/>
      </w:tblPr>
      <w:tblGrid>
        <w:gridCol w:w="9010"/>
      </w:tblGrid>
      <w:tr w:rsidR="00EA4B13" w14:paraId="7765EBA9" w14:textId="77777777" w:rsidTr="00EA4B13">
        <w:tc>
          <w:tcPr>
            <w:tcW w:w="9010" w:type="dxa"/>
          </w:tcPr>
          <w:p w14:paraId="77D40AB5" w14:textId="03A5C53E" w:rsidR="00EA4B13" w:rsidRPr="00EA4B13" w:rsidRDefault="00EA4B13" w:rsidP="00EA4B13">
            <w:pPr>
              <w:pStyle w:val="xmsolistparagraph"/>
              <w:rPr>
                <w:rFonts w:ascii="Arial" w:hAnsi="Arial" w:cs="Arial"/>
                <w:i/>
                <w:iCs/>
                <w:color w:val="000000" w:themeColor="text1"/>
                <w:sz w:val="22"/>
                <w:szCs w:val="22"/>
              </w:rPr>
            </w:pPr>
            <w:r w:rsidRPr="00EA4B13">
              <w:rPr>
                <w:rFonts w:ascii="Arial" w:hAnsi="Arial" w:cs="Arial"/>
                <w:i/>
                <w:iCs/>
                <w:color w:val="000000" w:themeColor="text1"/>
                <w:sz w:val="22"/>
                <w:szCs w:val="22"/>
              </w:rPr>
              <w:t>Describe how meaningful partnerships will be achieved in country, across the AT2030 partnership and people with disabilities. </w:t>
            </w:r>
            <w:r w:rsidR="00517FC2">
              <w:rPr>
                <w:rFonts w:ascii="Arial" w:hAnsi="Arial" w:cs="Arial"/>
                <w:i/>
                <w:iCs/>
                <w:color w:val="000000" w:themeColor="text1"/>
                <w:sz w:val="22"/>
                <w:szCs w:val="22"/>
              </w:rPr>
              <w:t xml:space="preserve">Please also outline </w:t>
            </w:r>
            <w:r w:rsidR="00EB1E69">
              <w:rPr>
                <w:rFonts w:ascii="Arial" w:hAnsi="Arial" w:cs="Arial"/>
                <w:i/>
                <w:iCs/>
                <w:color w:val="000000" w:themeColor="text1"/>
                <w:sz w:val="22"/>
                <w:szCs w:val="22"/>
              </w:rPr>
              <w:t>how</w:t>
            </w:r>
            <w:r w:rsidR="0069570C">
              <w:rPr>
                <w:rFonts w:ascii="Arial" w:hAnsi="Arial" w:cs="Arial"/>
                <w:i/>
                <w:iCs/>
                <w:color w:val="000000" w:themeColor="text1"/>
                <w:sz w:val="22"/>
                <w:szCs w:val="22"/>
              </w:rPr>
              <w:t xml:space="preserve"> support from Ministry(s)</w:t>
            </w:r>
            <w:r w:rsidR="00EB1E69">
              <w:rPr>
                <w:rFonts w:ascii="Arial" w:hAnsi="Arial" w:cs="Arial"/>
                <w:i/>
                <w:iCs/>
                <w:color w:val="000000" w:themeColor="text1"/>
                <w:sz w:val="22"/>
                <w:szCs w:val="22"/>
              </w:rPr>
              <w:t xml:space="preserve"> will aid your plans</w:t>
            </w:r>
            <w:r w:rsidR="0069570C">
              <w:rPr>
                <w:rFonts w:ascii="Arial" w:hAnsi="Arial" w:cs="Arial"/>
                <w:i/>
                <w:iCs/>
                <w:color w:val="000000" w:themeColor="text1"/>
                <w:sz w:val="22"/>
                <w:szCs w:val="22"/>
              </w:rPr>
              <w:t xml:space="preserve"> </w:t>
            </w:r>
            <w:r w:rsidR="006065C2">
              <w:rPr>
                <w:rFonts w:ascii="Arial" w:hAnsi="Arial" w:cs="Arial"/>
                <w:i/>
                <w:iCs/>
                <w:color w:val="000000" w:themeColor="text1"/>
                <w:sz w:val="22"/>
                <w:szCs w:val="22"/>
              </w:rPr>
              <w:t>and attach letter of support from Ministry(s)</w:t>
            </w:r>
            <w:r w:rsidR="0069570C">
              <w:rPr>
                <w:rFonts w:ascii="Arial" w:hAnsi="Arial" w:cs="Arial"/>
                <w:i/>
                <w:iCs/>
                <w:color w:val="000000" w:themeColor="text1"/>
                <w:sz w:val="22"/>
                <w:szCs w:val="22"/>
              </w:rPr>
              <w:t xml:space="preserve"> </w:t>
            </w:r>
            <w:r w:rsidRPr="00CF6BB2">
              <w:rPr>
                <w:rFonts w:ascii="Arial" w:hAnsi="Arial" w:cs="Arial"/>
                <w:i/>
                <w:iCs/>
                <w:color w:val="000000" w:themeColor="text1"/>
                <w:sz w:val="22"/>
                <w:szCs w:val="22"/>
              </w:rPr>
              <w:t xml:space="preserve">(N.B please </w:t>
            </w:r>
            <w:r w:rsidR="00392FFC" w:rsidRPr="00CF6BB2">
              <w:rPr>
                <w:rFonts w:ascii="Arial" w:hAnsi="Arial" w:cs="Arial"/>
                <w:i/>
                <w:iCs/>
                <w:color w:val="000000" w:themeColor="text1"/>
                <w:sz w:val="22"/>
                <w:szCs w:val="22"/>
              </w:rPr>
              <w:t>delete</w:t>
            </w:r>
            <w:r w:rsidRPr="00CF6BB2">
              <w:rPr>
                <w:rFonts w:ascii="Arial" w:hAnsi="Arial" w:cs="Arial"/>
                <w:i/>
                <w:iCs/>
                <w:color w:val="000000" w:themeColor="text1"/>
                <w:sz w:val="22"/>
                <w:szCs w:val="22"/>
              </w:rPr>
              <w:t xml:space="preserve"> </w:t>
            </w:r>
            <w:r w:rsidR="00C437D4" w:rsidRPr="00CF6BB2">
              <w:rPr>
                <w:rFonts w:ascii="Arial" w:hAnsi="Arial" w:cs="Arial"/>
                <w:i/>
                <w:iCs/>
                <w:color w:val="000000" w:themeColor="text1"/>
                <w:sz w:val="22"/>
                <w:szCs w:val="22"/>
              </w:rPr>
              <w:t>italicised</w:t>
            </w:r>
            <w:r w:rsidRPr="00CF6BB2">
              <w:rPr>
                <w:rFonts w:ascii="Arial" w:hAnsi="Arial" w:cs="Arial"/>
                <w:i/>
                <w:iCs/>
                <w:color w:val="000000" w:themeColor="text1"/>
                <w:sz w:val="22"/>
                <w:szCs w:val="22"/>
              </w:rPr>
              <w:t xml:space="preserve"> text)</w:t>
            </w:r>
          </w:p>
          <w:p w14:paraId="507D7107" w14:textId="30D1B330" w:rsidR="00EA4B13" w:rsidRDefault="00EA4B13" w:rsidP="00EA4B13">
            <w:pPr>
              <w:pStyle w:val="xmsolistparagraph"/>
              <w:rPr>
                <w:rFonts w:ascii="Arial" w:hAnsi="Arial" w:cs="Arial"/>
                <w:color w:val="000000" w:themeColor="text1"/>
                <w:sz w:val="22"/>
                <w:szCs w:val="22"/>
              </w:rPr>
            </w:pPr>
          </w:p>
        </w:tc>
      </w:tr>
    </w:tbl>
    <w:p w14:paraId="7A2C9583" w14:textId="77777777" w:rsidR="00EA4B13" w:rsidRDefault="00EA4B13" w:rsidP="00EA4B13">
      <w:pPr>
        <w:pStyle w:val="xmsolistparagraph"/>
        <w:rPr>
          <w:rFonts w:ascii="Arial" w:hAnsi="Arial" w:cs="Arial"/>
          <w:color w:val="000000" w:themeColor="text1"/>
          <w:sz w:val="22"/>
          <w:szCs w:val="22"/>
        </w:rPr>
      </w:pPr>
    </w:p>
    <w:p w14:paraId="4C838228" w14:textId="098C8F01" w:rsidR="00CF6BB2" w:rsidRDefault="0034405E" w:rsidP="00CF6BB2">
      <w:pPr>
        <w:pStyle w:val="xmsolistparagraph"/>
        <w:numPr>
          <w:ilvl w:val="0"/>
          <w:numId w:val="40"/>
        </w:numPr>
        <w:rPr>
          <w:rFonts w:ascii="Arial" w:hAnsi="Arial" w:cs="Arial"/>
          <w:color w:val="000000" w:themeColor="text1"/>
          <w:sz w:val="22"/>
          <w:szCs w:val="22"/>
        </w:rPr>
      </w:pPr>
      <w:r w:rsidRPr="00097716">
        <w:rPr>
          <w:rFonts w:ascii="Arial" w:hAnsi="Arial" w:cs="Arial"/>
          <w:color w:val="000000" w:themeColor="text1"/>
          <w:sz w:val="22"/>
          <w:szCs w:val="22"/>
        </w:rPr>
        <w:lastRenderedPageBreak/>
        <w:t>Capacity to implement (300 words).</w:t>
      </w:r>
    </w:p>
    <w:tbl>
      <w:tblPr>
        <w:tblStyle w:val="TableGrid"/>
        <w:tblW w:w="0" w:type="auto"/>
        <w:tblLook w:val="04A0" w:firstRow="1" w:lastRow="0" w:firstColumn="1" w:lastColumn="0" w:noHBand="0" w:noVBand="1"/>
      </w:tblPr>
      <w:tblGrid>
        <w:gridCol w:w="9010"/>
      </w:tblGrid>
      <w:tr w:rsidR="00EA4B13" w14:paraId="7643634F" w14:textId="77777777" w:rsidTr="00EA4B13">
        <w:tc>
          <w:tcPr>
            <w:tcW w:w="9010" w:type="dxa"/>
          </w:tcPr>
          <w:p w14:paraId="01068ABE" w14:textId="32A406AD" w:rsidR="00EA4B13" w:rsidRPr="00EA4B13" w:rsidRDefault="00EA4B13" w:rsidP="00EA4B13">
            <w:pPr>
              <w:pStyle w:val="xmsolistparagraph"/>
              <w:rPr>
                <w:rFonts w:ascii="Arial" w:hAnsi="Arial" w:cs="Arial"/>
                <w:i/>
                <w:iCs/>
                <w:color w:val="000000" w:themeColor="text1"/>
                <w:sz w:val="22"/>
                <w:szCs w:val="22"/>
              </w:rPr>
            </w:pPr>
            <w:r w:rsidRPr="00EA4B13">
              <w:rPr>
                <w:rFonts w:ascii="Arial" w:hAnsi="Arial" w:cs="Arial"/>
                <w:i/>
                <w:iCs/>
                <w:color w:val="000000" w:themeColor="text1"/>
                <w:sz w:val="22"/>
                <w:szCs w:val="22"/>
              </w:rPr>
              <w:t>Explain how the team will implement the desired proposal. </w:t>
            </w:r>
            <w:r w:rsidR="007E76B8">
              <w:rPr>
                <w:rFonts w:ascii="Arial" w:hAnsi="Arial" w:cs="Arial"/>
                <w:i/>
                <w:iCs/>
                <w:color w:val="000000" w:themeColor="text1"/>
                <w:sz w:val="22"/>
                <w:szCs w:val="22"/>
              </w:rPr>
              <w:t>Bidder</w:t>
            </w:r>
            <w:r w:rsidRPr="00EA4B13">
              <w:rPr>
                <w:rFonts w:ascii="Arial" w:hAnsi="Arial" w:cs="Arial"/>
                <w:i/>
                <w:iCs/>
                <w:color w:val="000000" w:themeColor="text1"/>
                <w:sz w:val="22"/>
                <w:szCs w:val="22"/>
              </w:rPr>
              <w:t>s must demonstrate the ability to create project planning, taking into account risk and mitigation strategies, and lessons learned mechanisms</w:t>
            </w:r>
            <w:r>
              <w:rPr>
                <w:rFonts w:ascii="Arial" w:hAnsi="Arial" w:cs="Arial"/>
                <w:i/>
                <w:iCs/>
                <w:color w:val="000000" w:themeColor="text1"/>
                <w:sz w:val="22"/>
                <w:szCs w:val="22"/>
              </w:rPr>
              <w:t xml:space="preserve"> </w:t>
            </w:r>
            <w:r w:rsidRPr="00CF6BB2">
              <w:rPr>
                <w:rFonts w:ascii="Arial" w:hAnsi="Arial" w:cs="Arial"/>
                <w:i/>
                <w:iCs/>
                <w:color w:val="000000" w:themeColor="text1"/>
                <w:sz w:val="22"/>
                <w:szCs w:val="22"/>
              </w:rPr>
              <w:t xml:space="preserve">(N.B please </w:t>
            </w:r>
            <w:r w:rsidR="004A06C2" w:rsidRPr="00CF6BB2">
              <w:rPr>
                <w:rFonts w:ascii="Arial" w:hAnsi="Arial" w:cs="Arial"/>
                <w:i/>
                <w:iCs/>
                <w:color w:val="000000" w:themeColor="text1"/>
                <w:sz w:val="22"/>
                <w:szCs w:val="22"/>
              </w:rPr>
              <w:t>delete</w:t>
            </w:r>
            <w:r w:rsidRPr="00CF6BB2">
              <w:rPr>
                <w:rFonts w:ascii="Arial" w:hAnsi="Arial" w:cs="Arial"/>
                <w:i/>
                <w:iCs/>
                <w:color w:val="000000" w:themeColor="text1"/>
                <w:sz w:val="22"/>
                <w:szCs w:val="22"/>
              </w:rPr>
              <w:t xml:space="preserve"> </w:t>
            </w:r>
            <w:r w:rsidR="002E47A0" w:rsidRPr="00CF6BB2">
              <w:rPr>
                <w:rFonts w:ascii="Arial" w:hAnsi="Arial" w:cs="Arial"/>
                <w:i/>
                <w:iCs/>
                <w:color w:val="000000" w:themeColor="text1"/>
                <w:sz w:val="22"/>
                <w:szCs w:val="22"/>
              </w:rPr>
              <w:t>italicised</w:t>
            </w:r>
            <w:r w:rsidRPr="00CF6BB2">
              <w:rPr>
                <w:rFonts w:ascii="Arial" w:hAnsi="Arial" w:cs="Arial"/>
                <w:i/>
                <w:iCs/>
                <w:color w:val="000000" w:themeColor="text1"/>
                <w:sz w:val="22"/>
                <w:szCs w:val="22"/>
              </w:rPr>
              <w:t xml:space="preserve"> text)</w:t>
            </w:r>
          </w:p>
          <w:p w14:paraId="304C32BE" w14:textId="1CABAC87" w:rsidR="00EA4B13" w:rsidRDefault="00EA4B13" w:rsidP="00EA4B13">
            <w:pPr>
              <w:pStyle w:val="xmsolistparagraph"/>
              <w:rPr>
                <w:rFonts w:ascii="Arial" w:hAnsi="Arial" w:cs="Arial"/>
                <w:color w:val="000000" w:themeColor="text1"/>
                <w:sz w:val="22"/>
                <w:szCs w:val="22"/>
              </w:rPr>
            </w:pPr>
          </w:p>
        </w:tc>
      </w:tr>
    </w:tbl>
    <w:p w14:paraId="7B596427" w14:textId="77777777" w:rsidR="00EA4B13" w:rsidRDefault="00EA4B13" w:rsidP="00EA4B13">
      <w:pPr>
        <w:pStyle w:val="xmsolistparagraph"/>
        <w:rPr>
          <w:rFonts w:ascii="Arial" w:hAnsi="Arial" w:cs="Arial"/>
          <w:color w:val="000000" w:themeColor="text1"/>
          <w:sz w:val="22"/>
          <w:szCs w:val="22"/>
        </w:rPr>
      </w:pPr>
    </w:p>
    <w:p w14:paraId="6C251AE9" w14:textId="13BD9520" w:rsidR="00CF6BB2" w:rsidRDefault="00CF6BB2" w:rsidP="00CF6BB2">
      <w:pPr>
        <w:pStyle w:val="xmsolistparagraph"/>
        <w:numPr>
          <w:ilvl w:val="0"/>
          <w:numId w:val="40"/>
        </w:numPr>
        <w:rPr>
          <w:rFonts w:ascii="Arial" w:hAnsi="Arial" w:cs="Arial"/>
          <w:color w:val="000000" w:themeColor="text1"/>
          <w:sz w:val="22"/>
          <w:szCs w:val="22"/>
        </w:rPr>
      </w:pPr>
      <w:r w:rsidRPr="00097716">
        <w:rPr>
          <w:rFonts w:ascii="Arial" w:hAnsi="Arial" w:cs="Arial"/>
          <w:color w:val="000000" w:themeColor="text1"/>
          <w:sz w:val="22"/>
          <w:szCs w:val="22"/>
        </w:rPr>
        <w:t xml:space="preserve">Budget (300 words). </w:t>
      </w:r>
    </w:p>
    <w:tbl>
      <w:tblPr>
        <w:tblStyle w:val="TableGrid"/>
        <w:tblW w:w="0" w:type="auto"/>
        <w:tblLook w:val="04A0" w:firstRow="1" w:lastRow="0" w:firstColumn="1" w:lastColumn="0" w:noHBand="0" w:noVBand="1"/>
      </w:tblPr>
      <w:tblGrid>
        <w:gridCol w:w="9010"/>
      </w:tblGrid>
      <w:tr w:rsidR="00EA4B13" w14:paraId="408E5EA5" w14:textId="77777777" w:rsidTr="00EA4B13">
        <w:tc>
          <w:tcPr>
            <w:tcW w:w="9010" w:type="dxa"/>
          </w:tcPr>
          <w:p w14:paraId="2DFF710D" w14:textId="0DC6C1E6" w:rsidR="00EA4B13" w:rsidRDefault="00EA4B13">
            <w:pPr>
              <w:rPr>
                <w:rFonts w:ascii="Arial" w:hAnsi="Arial" w:cs="Arial"/>
                <w:i/>
                <w:iCs/>
                <w:color w:val="000000" w:themeColor="text1"/>
                <w:sz w:val="22"/>
                <w:szCs w:val="22"/>
              </w:rPr>
            </w:pPr>
            <w:r w:rsidRPr="00EA4B13">
              <w:rPr>
                <w:rFonts w:ascii="Arial" w:hAnsi="Arial" w:cs="Arial"/>
                <w:i/>
                <w:iCs/>
                <w:color w:val="000000" w:themeColor="text1"/>
                <w:sz w:val="22"/>
                <w:szCs w:val="22"/>
              </w:rPr>
              <w:t xml:space="preserve">Please include top line budget figures with short justification. (N.B </w:t>
            </w:r>
            <w:r w:rsidR="00C774B2">
              <w:rPr>
                <w:rFonts w:ascii="Arial" w:hAnsi="Arial" w:cs="Arial"/>
                <w:i/>
                <w:iCs/>
                <w:color w:val="000000" w:themeColor="text1"/>
                <w:sz w:val="22"/>
                <w:szCs w:val="22"/>
              </w:rPr>
              <w:t>Please include matched funding proposals</w:t>
            </w:r>
            <w:r w:rsidR="00EB1E69">
              <w:rPr>
                <w:rFonts w:ascii="Arial" w:hAnsi="Arial" w:cs="Arial"/>
                <w:i/>
                <w:iCs/>
                <w:color w:val="000000" w:themeColor="text1"/>
                <w:sz w:val="22"/>
                <w:szCs w:val="22"/>
              </w:rPr>
              <w:t>).</w:t>
            </w:r>
            <w:r w:rsidR="00C774B2" w:rsidDel="00EB1E69">
              <w:rPr>
                <w:rFonts w:ascii="Arial" w:hAnsi="Arial" w:cs="Arial"/>
                <w:i/>
                <w:iCs/>
                <w:color w:val="000000" w:themeColor="text1"/>
                <w:sz w:val="22"/>
                <w:szCs w:val="22"/>
              </w:rPr>
              <w:t xml:space="preserve"> </w:t>
            </w:r>
            <w:r w:rsidR="00C774B2">
              <w:rPr>
                <w:rFonts w:ascii="Arial" w:hAnsi="Arial" w:cs="Arial"/>
                <w:i/>
                <w:iCs/>
                <w:color w:val="000000" w:themeColor="text1"/>
                <w:sz w:val="22"/>
                <w:szCs w:val="22"/>
              </w:rPr>
              <w:t>P</w:t>
            </w:r>
            <w:r w:rsidRPr="00EA4B13">
              <w:rPr>
                <w:rFonts w:ascii="Arial" w:hAnsi="Arial" w:cs="Arial"/>
                <w:i/>
                <w:iCs/>
                <w:color w:val="000000" w:themeColor="text1"/>
                <w:sz w:val="22"/>
                <w:szCs w:val="22"/>
              </w:rPr>
              <w:t xml:space="preserve">lease </w:t>
            </w:r>
            <w:r w:rsidR="00432EF5" w:rsidRPr="00EA4B13">
              <w:rPr>
                <w:rFonts w:ascii="Arial" w:hAnsi="Arial" w:cs="Arial"/>
                <w:i/>
                <w:iCs/>
                <w:color w:val="000000" w:themeColor="text1"/>
                <w:sz w:val="22"/>
                <w:szCs w:val="22"/>
              </w:rPr>
              <w:t>delete</w:t>
            </w:r>
            <w:r w:rsidRPr="00EA4B13">
              <w:rPr>
                <w:rFonts w:ascii="Arial" w:hAnsi="Arial" w:cs="Arial"/>
                <w:i/>
                <w:iCs/>
                <w:color w:val="000000" w:themeColor="text1"/>
                <w:sz w:val="22"/>
                <w:szCs w:val="22"/>
              </w:rPr>
              <w:t xml:space="preserve"> </w:t>
            </w:r>
            <w:r w:rsidR="00264E6D" w:rsidRPr="00EA4B13">
              <w:rPr>
                <w:rFonts w:ascii="Arial" w:hAnsi="Arial" w:cs="Arial"/>
                <w:i/>
                <w:iCs/>
                <w:color w:val="000000" w:themeColor="text1"/>
                <w:sz w:val="22"/>
                <w:szCs w:val="22"/>
              </w:rPr>
              <w:t>italicised</w:t>
            </w:r>
            <w:r w:rsidRPr="00EA4B13">
              <w:rPr>
                <w:rFonts w:ascii="Arial" w:hAnsi="Arial" w:cs="Arial"/>
                <w:i/>
                <w:iCs/>
                <w:color w:val="000000" w:themeColor="text1"/>
                <w:sz w:val="22"/>
                <w:szCs w:val="22"/>
              </w:rPr>
              <w:t xml:space="preserve"> text)</w:t>
            </w:r>
          </w:p>
          <w:p w14:paraId="7E003AE2" w14:textId="77777777" w:rsidR="00EA4B13" w:rsidRPr="00EA4B13" w:rsidRDefault="00EA4B13">
            <w:pPr>
              <w:rPr>
                <w:rFonts w:ascii="Arial" w:hAnsi="Arial" w:cs="Arial"/>
                <w:b/>
                <w:bCs/>
                <w:i/>
                <w:iCs/>
                <w:sz w:val="22"/>
                <w:szCs w:val="22"/>
              </w:rPr>
            </w:pPr>
          </w:p>
          <w:p w14:paraId="1A18B2C1" w14:textId="4A6C0B6F" w:rsidR="00EA4B13" w:rsidRPr="00EA4B13" w:rsidRDefault="00EA4B13">
            <w:pPr>
              <w:rPr>
                <w:rFonts w:ascii="Arial" w:hAnsi="Arial" w:cs="Arial"/>
                <w:b/>
                <w:bCs/>
                <w:i/>
                <w:iCs/>
                <w:sz w:val="22"/>
                <w:szCs w:val="22"/>
              </w:rPr>
            </w:pPr>
          </w:p>
        </w:tc>
      </w:tr>
    </w:tbl>
    <w:p w14:paraId="01E427DD" w14:textId="77777777" w:rsidR="00CF6BB2" w:rsidRPr="0042325D" w:rsidRDefault="00CF6BB2">
      <w:pPr>
        <w:rPr>
          <w:rFonts w:ascii="Arial" w:hAnsi="Arial" w:cs="Arial"/>
          <w:b/>
          <w:bCs/>
          <w:sz w:val="22"/>
          <w:szCs w:val="22"/>
        </w:rPr>
      </w:pPr>
    </w:p>
    <w:sectPr w:rsidR="00CF6BB2" w:rsidRPr="0042325D" w:rsidSect="00D347E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ED923" w14:textId="77777777" w:rsidR="006B5532" w:rsidRDefault="006B5532" w:rsidP="00B22BC5">
      <w:r>
        <w:separator/>
      </w:r>
    </w:p>
  </w:endnote>
  <w:endnote w:type="continuationSeparator" w:id="0">
    <w:p w14:paraId="0C4BB400" w14:textId="77777777" w:rsidR="006B5532" w:rsidRDefault="006B5532" w:rsidP="00B22BC5">
      <w:r>
        <w:continuationSeparator/>
      </w:r>
    </w:p>
  </w:endnote>
  <w:endnote w:type="continuationNotice" w:id="1">
    <w:p w14:paraId="2AE71ADF" w14:textId="77777777" w:rsidR="006B5532" w:rsidRDefault="006B5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00000001" w:usb1="08070000" w:usb2="00000010" w:usb3="00000000" w:csb0="00020000" w:csb1="00000000"/>
  </w:font>
  <w:font w:name="Avenir Next Regular">
    <w:altName w:val="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0913130"/>
      <w:docPartObj>
        <w:docPartGallery w:val="Page Numbers (Bottom of Page)"/>
        <w:docPartUnique/>
      </w:docPartObj>
    </w:sdtPr>
    <w:sdtContent>
      <w:p w14:paraId="748822E5" w14:textId="5F96F021" w:rsidR="00A751A4" w:rsidRDefault="00A751A4" w:rsidP="003939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FEE136" w14:textId="77777777" w:rsidR="00A751A4" w:rsidRDefault="00A751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2529233"/>
      <w:docPartObj>
        <w:docPartGallery w:val="Page Numbers (Bottom of Page)"/>
        <w:docPartUnique/>
      </w:docPartObj>
    </w:sdtPr>
    <w:sdtContent>
      <w:p w14:paraId="4F89E761" w14:textId="62F5C7D2" w:rsidR="00A751A4" w:rsidRDefault="00A751A4" w:rsidP="003939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857773C" w14:textId="05517840" w:rsidR="00A751A4" w:rsidRPr="00381F37" w:rsidRDefault="00A751A4" w:rsidP="00381F37">
    <w:pPr>
      <w:pStyle w:val="Footer"/>
      <w:jc w:val="right"/>
      <w:rPr>
        <w:sz w:val="20"/>
        <w:szCs w:val="20"/>
      </w:rPr>
    </w:pPr>
    <w:r w:rsidRPr="00381F37">
      <w:rPr>
        <w:sz w:val="20"/>
        <w:szCs w:val="20"/>
      </w:rPr>
      <w:t>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8BC3E" w14:textId="77777777" w:rsidR="006B5532" w:rsidRDefault="006B5532" w:rsidP="00B22BC5">
      <w:r>
        <w:separator/>
      </w:r>
    </w:p>
  </w:footnote>
  <w:footnote w:type="continuationSeparator" w:id="0">
    <w:p w14:paraId="2600343F" w14:textId="77777777" w:rsidR="006B5532" w:rsidRDefault="006B5532" w:rsidP="00B22BC5">
      <w:r>
        <w:continuationSeparator/>
      </w:r>
    </w:p>
  </w:footnote>
  <w:footnote w:type="continuationNotice" w:id="1">
    <w:p w14:paraId="0920CEE0" w14:textId="77777777" w:rsidR="006B5532" w:rsidRDefault="006B5532"/>
  </w:footnote>
  <w:footnote w:id="2">
    <w:p w14:paraId="497F6442" w14:textId="77777777" w:rsidR="007D6438" w:rsidRPr="007D6438" w:rsidRDefault="007D6438" w:rsidP="007D6438">
      <w:pPr>
        <w:rPr>
          <w:sz w:val="18"/>
          <w:szCs w:val="18"/>
        </w:rPr>
      </w:pPr>
      <w:r>
        <w:rPr>
          <w:rStyle w:val="FootnoteReference"/>
        </w:rPr>
        <w:footnoteRef/>
      </w:r>
      <w:r>
        <w:t xml:space="preserve"> </w:t>
      </w:r>
      <w:r w:rsidRPr="007D6438">
        <w:rPr>
          <w:sz w:val="18"/>
          <w:szCs w:val="18"/>
        </w:rPr>
        <w:t xml:space="preserve">An individual may be directly impacted in a number of way, but can include: People given direct access to AT, and/or their families or community where this access is realised; People who have access to new products / services developed through the programme; People participating in and/or using programme research, digital resources &amp; Information to access AT; Participants in activities which support AT innovation and/or Access to AT; Populations in need, covered as a result of programme delivery, by AT-provision frameworks or services. </w:t>
      </w:r>
    </w:p>
    <w:p w14:paraId="24ADCA94" w14:textId="79E7B7B4" w:rsidR="007D6438" w:rsidRPr="007D6438" w:rsidRDefault="007D6438">
      <w:pPr>
        <w:pStyle w:val="FootnoteText"/>
        <w:rPr>
          <w:lang w:val="en-US"/>
        </w:rPr>
      </w:pPr>
    </w:p>
  </w:footnote>
  <w:footnote w:id="3">
    <w:p w14:paraId="1D83E9C9" w14:textId="2E689F8A" w:rsidR="00A751A4" w:rsidRPr="006E7A12" w:rsidRDefault="00A751A4" w:rsidP="002F2392">
      <w:pPr>
        <w:rPr>
          <w:rFonts w:ascii="Times New Roman" w:eastAsia="Times New Roman" w:hAnsi="Times New Roman" w:cs="Times New Roman"/>
          <w:sz w:val="22"/>
          <w:szCs w:val="22"/>
          <w:lang w:eastAsia="en-GB"/>
        </w:rPr>
      </w:pPr>
      <w:r w:rsidRPr="006E7A12">
        <w:rPr>
          <w:rStyle w:val="FootnoteReference"/>
          <w:sz w:val="22"/>
          <w:szCs w:val="22"/>
        </w:rPr>
        <w:footnoteRef/>
      </w:r>
      <w:r w:rsidRPr="006E7A12">
        <w:rPr>
          <w:sz w:val="22"/>
          <w:szCs w:val="22"/>
        </w:rPr>
        <w:t xml:space="preserve"> </w:t>
      </w:r>
      <w:r w:rsidRPr="006E7A12">
        <w:rPr>
          <w:rFonts w:ascii="Arial" w:eastAsia="Times New Roman" w:hAnsi="Arial" w:cs="Arial"/>
          <w:sz w:val="15"/>
          <w:szCs w:val="15"/>
          <w:lang w:eastAsia="en-GB"/>
        </w:rPr>
        <w:t> </w:t>
      </w:r>
      <w:hyperlink r:id="rId1" w:tgtFrame="_blank" w:history="1">
        <w:r w:rsidRPr="006E7A12">
          <w:rPr>
            <w:rFonts w:ascii="Arial" w:eastAsia="Times New Roman" w:hAnsi="Arial" w:cs="Arial"/>
            <w:color w:val="0000FF"/>
            <w:sz w:val="15"/>
            <w:szCs w:val="15"/>
            <w:u w:val="single"/>
            <w:lang w:eastAsia="en-GB"/>
          </w:rPr>
          <w:t>http://apps.who.int/iris/bitstream/handle/10665/250428/RC_technical_papers_2016_4_19025_EN.pdf?sequence=2&amp;isAllowed=y</w:t>
        </w:r>
      </w:hyperlink>
    </w:p>
  </w:footnote>
  <w:footnote w:id="4">
    <w:p w14:paraId="5958780B" w14:textId="2E0BF58C" w:rsidR="00A751A4" w:rsidRPr="006E7A12" w:rsidRDefault="00A751A4">
      <w:pPr>
        <w:pStyle w:val="FootnoteText"/>
        <w:rPr>
          <w:sz w:val="18"/>
          <w:szCs w:val="18"/>
        </w:rPr>
      </w:pPr>
      <w:r w:rsidRPr="006E7A12">
        <w:rPr>
          <w:rStyle w:val="FootnoteReference"/>
          <w:sz w:val="18"/>
          <w:szCs w:val="18"/>
        </w:rPr>
        <w:footnoteRef/>
      </w:r>
      <w:r w:rsidRPr="006E7A12">
        <w:rPr>
          <w:sz w:val="18"/>
          <w:szCs w:val="18"/>
        </w:rPr>
        <w:t xml:space="preserve"> </w:t>
      </w:r>
      <w:hyperlink r:id="rId2" w:history="1">
        <w:r w:rsidRPr="006E7A12">
          <w:rPr>
            <w:rStyle w:val="Hyperlink"/>
            <w:sz w:val="18"/>
            <w:szCs w:val="18"/>
          </w:rPr>
          <w:t>https://at2030.org/wp-content/uploads/sites/51/2019/08/AT-Scoping-Report_2019-compressed-19.pdf</w:t>
        </w:r>
      </w:hyperlink>
      <w:r w:rsidRPr="006E7A12">
        <w:rPr>
          <w:sz w:val="18"/>
          <w:szCs w:val="18"/>
        </w:rPr>
        <w:t xml:space="preserve"> </w:t>
      </w:r>
    </w:p>
  </w:footnote>
  <w:footnote w:id="5">
    <w:p w14:paraId="770A977C" w14:textId="77777777" w:rsidR="00A751A4" w:rsidRPr="006E7A12" w:rsidRDefault="00A751A4" w:rsidP="009A5BE9">
      <w:pPr>
        <w:pStyle w:val="FootnoteText"/>
        <w:rPr>
          <w:sz w:val="18"/>
          <w:szCs w:val="18"/>
        </w:rPr>
      </w:pPr>
      <w:r w:rsidRPr="006E7A12">
        <w:rPr>
          <w:rStyle w:val="FootnoteReference"/>
          <w:sz w:val="18"/>
          <w:szCs w:val="18"/>
        </w:rPr>
        <w:footnoteRef/>
      </w:r>
      <w:r w:rsidRPr="006E7A12">
        <w:rPr>
          <w:sz w:val="18"/>
          <w:szCs w:val="18"/>
        </w:rPr>
        <w:t xml:space="preserve"> </w:t>
      </w:r>
      <w:hyperlink r:id="rId3" w:history="1">
        <w:r w:rsidRPr="006E7A12">
          <w:rPr>
            <w:rStyle w:val="Hyperlink"/>
            <w:sz w:val="18"/>
            <w:szCs w:val="18"/>
          </w:rPr>
          <w:t>https://at2030.org/wp-content/uploads/sites/51/2019/08/AT-Scoping-Report_2019-compressed-19.pdf</w:t>
        </w:r>
      </w:hyperlink>
      <w:r w:rsidRPr="006E7A12">
        <w:rPr>
          <w:sz w:val="18"/>
          <w:szCs w:val="18"/>
        </w:rPr>
        <w:t xml:space="preserve"> </w:t>
      </w:r>
    </w:p>
  </w:footnote>
  <w:footnote w:id="6">
    <w:p w14:paraId="4E9A8F53" w14:textId="77777777" w:rsidR="00A751A4" w:rsidRPr="006E7A12" w:rsidRDefault="00A751A4" w:rsidP="00F93AAD">
      <w:pPr>
        <w:pStyle w:val="FootnoteText"/>
        <w:rPr>
          <w:sz w:val="18"/>
          <w:szCs w:val="18"/>
        </w:rPr>
      </w:pPr>
      <w:r w:rsidRPr="006E7A12">
        <w:rPr>
          <w:rStyle w:val="FootnoteReference"/>
          <w:sz w:val="18"/>
          <w:szCs w:val="18"/>
        </w:rPr>
        <w:footnoteRef/>
      </w:r>
      <w:r w:rsidRPr="006E7A12">
        <w:rPr>
          <w:sz w:val="18"/>
          <w:szCs w:val="18"/>
        </w:rPr>
        <w:t xml:space="preserve"> https://www.un.org/development/desa/disabilities/convention-on-the-rights-of-persons-with-disabilities.html</w:t>
      </w:r>
    </w:p>
  </w:footnote>
  <w:footnote w:id="7">
    <w:p w14:paraId="1A7931FB" w14:textId="77777777" w:rsidR="00A751A4" w:rsidRPr="006E7A12" w:rsidRDefault="00A751A4" w:rsidP="00F93AAD">
      <w:pPr>
        <w:pStyle w:val="FootnoteText"/>
        <w:rPr>
          <w:b/>
          <w:bCs/>
          <w:sz w:val="18"/>
          <w:szCs w:val="18"/>
        </w:rPr>
      </w:pPr>
      <w:r w:rsidRPr="006E7A12">
        <w:rPr>
          <w:rStyle w:val="FootnoteReference"/>
          <w:sz w:val="18"/>
          <w:szCs w:val="18"/>
        </w:rPr>
        <w:footnoteRef/>
      </w:r>
      <w:r w:rsidRPr="006E7A12">
        <w:rPr>
          <w:sz w:val="18"/>
          <w:szCs w:val="18"/>
        </w:rPr>
        <w:t xml:space="preserve"> Tebbutt et all (2016), “Assistive products and the Sustainable Development Goals (SDGs)”, </w:t>
      </w:r>
      <w:r w:rsidRPr="006E7A12">
        <w:rPr>
          <w:i/>
          <w:iCs/>
          <w:sz w:val="18"/>
          <w:szCs w:val="18"/>
        </w:rPr>
        <w:t>Globalisation and Health</w:t>
      </w:r>
      <w:r w:rsidRPr="006E7A12">
        <w:rPr>
          <w:sz w:val="18"/>
          <w:szCs w:val="18"/>
        </w:rPr>
        <w:t xml:space="preserve"> (</w:t>
      </w:r>
      <w:hyperlink r:id="rId4" w:history="1">
        <w:r w:rsidRPr="006E7A12">
          <w:rPr>
            <w:rStyle w:val="Hyperlink"/>
            <w:sz w:val="18"/>
            <w:szCs w:val="18"/>
          </w:rPr>
          <w:t>https://globalizationandhealth.biomedcentral.com/articles/10.1186/s12992-016-0220-6</w:t>
        </w:r>
      </w:hyperlink>
      <w:r w:rsidRPr="006E7A12">
        <w:rPr>
          <w:sz w:val="18"/>
          <w:szCs w:val="18"/>
        </w:rPr>
        <w:t xml:space="preserve">) </w:t>
      </w:r>
    </w:p>
  </w:footnote>
  <w:footnote w:id="8">
    <w:p w14:paraId="059444D1" w14:textId="76D78E35" w:rsidR="00A751A4" w:rsidRPr="006E7A12" w:rsidRDefault="00A751A4">
      <w:pPr>
        <w:pStyle w:val="FootnoteText"/>
        <w:rPr>
          <w:sz w:val="18"/>
          <w:szCs w:val="18"/>
        </w:rPr>
      </w:pPr>
      <w:r w:rsidRPr="006E7A12">
        <w:rPr>
          <w:rStyle w:val="FootnoteReference"/>
          <w:sz w:val="18"/>
          <w:szCs w:val="18"/>
        </w:rPr>
        <w:footnoteRef/>
      </w:r>
      <w:r w:rsidRPr="006E7A12">
        <w:rPr>
          <w:sz w:val="18"/>
          <w:szCs w:val="18"/>
        </w:rPr>
        <w:t xml:space="preserve"> </w:t>
      </w:r>
      <w:hyperlink r:id="rId5" w:history="1">
        <w:r w:rsidRPr="006E7A12">
          <w:rPr>
            <w:rStyle w:val="Hyperlink"/>
            <w:sz w:val="18"/>
            <w:szCs w:val="18"/>
          </w:rPr>
          <w:t>https://at2030.org/wp-content/uploads/sites/51/2019/08/AT-Scoping-Report_2019-compressed-19.pdf</w:t>
        </w:r>
      </w:hyperlink>
    </w:p>
  </w:footnote>
  <w:footnote w:id="9">
    <w:p w14:paraId="42E168CA" w14:textId="53CBB91D" w:rsidR="00A751A4" w:rsidRDefault="00A751A4">
      <w:pPr>
        <w:pStyle w:val="FootnoteText"/>
      </w:pPr>
      <w:r w:rsidRPr="006E7A12">
        <w:rPr>
          <w:rStyle w:val="FootnoteReference"/>
          <w:sz w:val="18"/>
          <w:szCs w:val="18"/>
        </w:rPr>
        <w:footnoteRef/>
      </w:r>
      <w:r w:rsidRPr="006E7A12">
        <w:rPr>
          <w:sz w:val="18"/>
          <w:szCs w:val="18"/>
        </w:rPr>
        <w:t xml:space="preserve"> </w:t>
      </w:r>
      <w:hyperlink r:id="rId6" w:history="1">
        <w:r w:rsidRPr="006E7A12">
          <w:rPr>
            <w:rStyle w:val="Hyperlink"/>
            <w:sz w:val="18"/>
            <w:szCs w:val="18"/>
          </w:rPr>
          <w:t>https://at2030.org/wp-content/uploads/sites/51/2019/08/AT-Scoping-Report_2019-compressed-19.pdf</w:t>
        </w:r>
      </w:hyperlink>
    </w:p>
  </w:footnote>
  <w:footnote w:id="10">
    <w:p w14:paraId="180DB2F7" w14:textId="17F4DCD6" w:rsidR="00BE24D8" w:rsidRPr="00B064B1" w:rsidRDefault="00BE24D8" w:rsidP="00B064B1">
      <w:pPr>
        <w:rPr>
          <w:sz w:val="18"/>
          <w:szCs w:val="18"/>
        </w:rPr>
      </w:pPr>
      <w:r w:rsidRPr="00B064B1">
        <w:rPr>
          <w:rStyle w:val="FootnoteReference"/>
          <w:sz w:val="18"/>
          <w:szCs w:val="18"/>
        </w:rPr>
        <w:footnoteRef/>
      </w:r>
      <w:r w:rsidRPr="00B064B1">
        <w:rPr>
          <w:sz w:val="18"/>
          <w:szCs w:val="18"/>
        </w:rPr>
        <w:t xml:space="preserve"> An individual may be directly impacted in a number of way, but can include: People given direct access to AT, and/or their families or community where this access is realised; People who have access to new products / services developed through the programme; People participating in and/or using programme research, digital resources &amp; Information to access AT; Participants in activities which support AT innovation and/or Access to AT; Populations in need, covered as a result of programme delivery, by AT-provision frameworks or services. </w:t>
      </w:r>
    </w:p>
  </w:footnote>
  <w:footnote w:id="11">
    <w:p w14:paraId="1B18A8D4" w14:textId="0EB715DE" w:rsidR="00A751A4" w:rsidRPr="007A355F" w:rsidRDefault="00A751A4">
      <w:pPr>
        <w:pStyle w:val="FootnoteText"/>
        <w:rPr>
          <w:rFonts w:ascii="Arial" w:hAnsi="Arial" w:cs="Arial"/>
        </w:rPr>
      </w:pPr>
      <w:r w:rsidRPr="007A355F">
        <w:rPr>
          <w:rStyle w:val="FootnoteReference"/>
          <w:rFonts w:ascii="Arial" w:hAnsi="Arial" w:cs="Arial"/>
        </w:rPr>
        <w:footnoteRef/>
      </w:r>
      <w:r w:rsidRPr="007A355F">
        <w:rPr>
          <w:rFonts w:ascii="Arial" w:hAnsi="Arial" w:cs="Arial"/>
        </w:rPr>
        <w:t xml:space="preserve"> CVs only required for key staff (i.e. people who will be working more than 60% of their time on delivery of the investment.)</w:t>
      </w:r>
    </w:p>
  </w:footnote>
  <w:footnote w:id="12">
    <w:p w14:paraId="69F5980E" w14:textId="058B1A86" w:rsidR="0080613E" w:rsidRPr="0080613E" w:rsidRDefault="0080613E" w:rsidP="0080613E">
      <w:pPr>
        <w:rPr>
          <w:sz w:val="18"/>
          <w:szCs w:val="18"/>
        </w:rPr>
      </w:pPr>
      <w:r w:rsidRPr="0080613E">
        <w:rPr>
          <w:rStyle w:val="FootnoteReference"/>
          <w:sz w:val="18"/>
          <w:szCs w:val="18"/>
        </w:rPr>
        <w:footnoteRef/>
      </w:r>
      <w:r w:rsidRPr="0080613E">
        <w:rPr>
          <w:sz w:val="18"/>
          <w:szCs w:val="18"/>
        </w:rPr>
        <w:t xml:space="preserve"> An individual may be directly impacted in a number of way, but can include: People given direct access to AT, and/or their families or community where this access is realised; People who have access to new products / services developed through the programme; People participating in and/or using programme research, digital resources &amp; Information to access AT; Participants in activities which support AT innovation and/or Access to AT; Populations in need, covered as a result of programme delivery, by AT-provision frameworks or services. </w:t>
      </w:r>
    </w:p>
  </w:footnote>
  <w:footnote w:id="13">
    <w:p w14:paraId="4127809A" w14:textId="0A956D46" w:rsidR="00FE2F9C" w:rsidRPr="0080613E" w:rsidRDefault="00FE2F9C" w:rsidP="0080613E">
      <w:pPr>
        <w:rPr>
          <w:sz w:val="18"/>
          <w:szCs w:val="18"/>
        </w:rPr>
      </w:pPr>
      <w:r w:rsidRPr="0080613E">
        <w:rPr>
          <w:rStyle w:val="FootnoteReference"/>
          <w:sz w:val="18"/>
          <w:szCs w:val="18"/>
        </w:rPr>
        <w:footnoteRef/>
      </w:r>
      <w:r w:rsidRPr="0080613E">
        <w:rPr>
          <w:sz w:val="18"/>
          <w:szCs w:val="18"/>
        </w:rPr>
        <w:t xml:space="preserve"> Individuals who are not directly connected by the programme but could still derive benefit from it for example, broader communities not directly impacted but benefiting from implementation activities (e.g. non-AT users in a community implementing inclusive design, awareness raising around AT and disability issues) </w:t>
      </w:r>
    </w:p>
  </w:footnote>
  <w:footnote w:id="14">
    <w:p w14:paraId="66864970" w14:textId="77777777" w:rsidR="00A751A4" w:rsidRDefault="00A751A4" w:rsidP="00CF6BB2">
      <w:pPr>
        <w:pStyle w:val="FootnoteText"/>
      </w:pPr>
      <w:r>
        <w:rPr>
          <w:rStyle w:val="FootnoteReference"/>
        </w:rPr>
        <w:footnoteRef/>
      </w:r>
      <w:r>
        <w:t xml:space="preserve"> CVs only required for key staff (i.e. people who will be working more than 60% of their time on delivery of the investment.)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00971FB2" w14:paraId="762C3EDC" w14:textId="77777777" w:rsidTr="000504F2">
      <w:tc>
        <w:tcPr>
          <w:tcW w:w="3007" w:type="dxa"/>
        </w:tcPr>
        <w:p w14:paraId="33BF22F3" w14:textId="77777777" w:rsidR="00971FB2" w:rsidRDefault="00971FB2" w:rsidP="00971FB2">
          <w:pPr>
            <w:pStyle w:val="Header"/>
            <w:ind w:left="-115"/>
          </w:pPr>
          <w:r>
            <w:rPr>
              <w:noProof/>
            </w:rPr>
            <w:drawing>
              <wp:inline distT="0" distB="0" distL="0" distR="0" wp14:anchorId="1A74676C" wp14:editId="434CBD54">
                <wp:extent cx="1055442" cy="928559"/>
                <wp:effectExtent l="0" t="0" r="0" b="0"/>
                <wp:docPr id="1912027785" name="Picture 191202778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60811" cy="933283"/>
                        </a:xfrm>
                        <a:prstGeom prst="rect">
                          <a:avLst/>
                        </a:prstGeom>
                      </pic:spPr>
                    </pic:pic>
                  </a:graphicData>
                </a:graphic>
              </wp:inline>
            </w:drawing>
          </w:r>
        </w:p>
      </w:tc>
      <w:tc>
        <w:tcPr>
          <w:tcW w:w="3007" w:type="dxa"/>
        </w:tcPr>
        <w:p w14:paraId="46AC943A" w14:textId="77777777" w:rsidR="00971FB2" w:rsidRDefault="00971FB2" w:rsidP="00971FB2">
          <w:pPr>
            <w:pStyle w:val="Header"/>
            <w:jc w:val="center"/>
          </w:pPr>
          <w:r>
            <w:rPr>
              <w:noProof/>
            </w:rPr>
            <w:drawing>
              <wp:inline distT="0" distB="0" distL="0" distR="0" wp14:anchorId="50F1DF21" wp14:editId="2957AFD7">
                <wp:extent cx="919535" cy="975729"/>
                <wp:effectExtent l="0" t="0" r="0" b="2540"/>
                <wp:docPr id="1079042437" name="Picture 10790424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926469" cy="983087"/>
                        </a:xfrm>
                        <a:prstGeom prst="rect">
                          <a:avLst/>
                        </a:prstGeom>
                      </pic:spPr>
                    </pic:pic>
                  </a:graphicData>
                </a:graphic>
              </wp:inline>
            </w:drawing>
          </w:r>
        </w:p>
      </w:tc>
      <w:tc>
        <w:tcPr>
          <w:tcW w:w="3007" w:type="dxa"/>
        </w:tcPr>
        <w:p w14:paraId="65BF47A4" w14:textId="77777777" w:rsidR="00971FB2" w:rsidRDefault="00971FB2" w:rsidP="00971FB2">
          <w:pPr>
            <w:pStyle w:val="Header"/>
            <w:ind w:right="-115"/>
            <w:jc w:val="right"/>
          </w:pPr>
          <w:r>
            <w:rPr>
              <w:noProof/>
            </w:rPr>
            <w:drawing>
              <wp:inline distT="0" distB="0" distL="0" distR="0" wp14:anchorId="13D4FDC3" wp14:editId="5880944A">
                <wp:extent cx="1342417" cy="822318"/>
                <wp:effectExtent l="0" t="0" r="3810" b="3810"/>
                <wp:docPr id="879475998" name="Picture 8794759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348695" cy="826164"/>
                        </a:xfrm>
                        <a:prstGeom prst="rect">
                          <a:avLst/>
                        </a:prstGeom>
                      </pic:spPr>
                    </pic:pic>
                  </a:graphicData>
                </a:graphic>
              </wp:inline>
            </w:drawing>
          </w:r>
        </w:p>
      </w:tc>
    </w:tr>
  </w:tbl>
  <w:p w14:paraId="7FC4B236" w14:textId="77777777" w:rsidR="00971FB2" w:rsidRPr="00971FB2" w:rsidRDefault="00971FB2">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9265E"/>
    <w:multiLevelType w:val="hybridMultilevel"/>
    <w:tmpl w:val="2B40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362E4"/>
    <w:multiLevelType w:val="multilevel"/>
    <w:tmpl w:val="3458A54C"/>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F6EE8"/>
    <w:multiLevelType w:val="hybridMultilevel"/>
    <w:tmpl w:val="04B4D628"/>
    <w:lvl w:ilvl="0" w:tplc="DFDCBE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A96087"/>
    <w:multiLevelType w:val="multilevel"/>
    <w:tmpl w:val="080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F642E4"/>
    <w:multiLevelType w:val="hybridMultilevel"/>
    <w:tmpl w:val="BAAE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F1A3B"/>
    <w:multiLevelType w:val="hybridMultilevel"/>
    <w:tmpl w:val="1FC64F2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D707E16"/>
    <w:multiLevelType w:val="hybridMultilevel"/>
    <w:tmpl w:val="C02844E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1F245DAA"/>
    <w:multiLevelType w:val="hybridMultilevel"/>
    <w:tmpl w:val="037C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F2D43"/>
    <w:multiLevelType w:val="multilevel"/>
    <w:tmpl w:val="484886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F1052E"/>
    <w:multiLevelType w:val="multilevel"/>
    <w:tmpl w:val="E034B8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716678"/>
    <w:multiLevelType w:val="multilevel"/>
    <w:tmpl w:val="8F3A1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B14D5C"/>
    <w:multiLevelType w:val="multilevel"/>
    <w:tmpl w:val="081215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7D4E08"/>
    <w:multiLevelType w:val="hybridMultilevel"/>
    <w:tmpl w:val="7DD6E196"/>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E7F7B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890D8E"/>
    <w:multiLevelType w:val="hybridMultilevel"/>
    <w:tmpl w:val="04B4D628"/>
    <w:lvl w:ilvl="0" w:tplc="DFDCBE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EF3D82"/>
    <w:multiLevelType w:val="multilevel"/>
    <w:tmpl w:val="CEA8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FF6587"/>
    <w:multiLevelType w:val="multilevel"/>
    <w:tmpl w:val="4F54CF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CD49E3"/>
    <w:multiLevelType w:val="multilevel"/>
    <w:tmpl w:val="9A368552"/>
    <w:lvl w:ilvl="0">
      <w:start w:val="1"/>
      <w:numFmt w:val="lowerLetter"/>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917AF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FE4050"/>
    <w:multiLevelType w:val="multilevel"/>
    <w:tmpl w:val="C7BE5666"/>
    <w:lvl w:ilvl="0">
      <w:start w:val="1"/>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sz w:val="22"/>
      </w:rPr>
    </w:lvl>
    <w:lvl w:ilvl="2">
      <w:start w:val="1"/>
      <w:numFmt w:val="bullet"/>
      <w:lvlText w:val=""/>
      <w:lvlJc w:val="left"/>
      <w:pPr>
        <w:ind w:left="1004" w:hanging="720"/>
      </w:pPr>
      <w:rPr>
        <w:rFonts w:ascii="Symbol" w:hAnsi="Symbol" w:hint="default"/>
        <w:sz w:val="22"/>
      </w:rPr>
    </w:lvl>
    <w:lvl w:ilvl="3">
      <w:start w:val="1"/>
      <w:numFmt w:val="decimal"/>
      <w:lvlText w:val="%1.%2.%3.%4"/>
      <w:lvlJc w:val="left"/>
      <w:pPr>
        <w:ind w:left="1506" w:hanging="1080"/>
      </w:pPr>
      <w:rPr>
        <w:sz w:val="22"/>
      </w:rPr>
    </w:lvl>
    <w:lvl w:ilvl="4">
      <w:start w:val="1"/>
      <w:numFmt w:val="decimal"/>
      <w:lvlText w:val="%1.%2.%3.%4.%5"/>
      <w:lvlJc w:val="left"/>
      <w:pPr>
        <w:ind w:left="1648" w:hanging="1080"/>
      </w:pPr>
      <w:rPr>
        <w:sz w:val="22"/>
      </w:rPr>
    </w:lvl>
    <w:lvl w:ilvl="5">
      <w:start w:val="1"/>
      <w:numFmt w:val="decimal"/>
      <w:lvlText w:val="%1.%2.%3.%4.%5.%6"/>
      <w:lvlJc w:val="left"/>
      <w:pPr>
        <w:ind w:left="2150" w:hanging="1440"/>
      </w:pPr>
      <w:rPr>
        <w:sz w:val="22"/>
      </w:rPr>
    </w:lvl>
    <w:lvl w:ilvl="6">
      <w:start w:val="1"/>
      <w:numFmt w:val="decimal"/>
      <w:lvlText w:val="%1.%2.%3.%4.%5.%6.%7"/>
      <w:lvlJc w:val="left"/>
      <w:pPr>
        <w:ind w:left="2292" w:hanging="1440"/>
      </w:pPr>
      <w:rPr>
        <w:sz w:val="22"/>
      </w:rPr>
    </w:lvl>
    <w:lvl w:ilvl="7">
      <w:start w:val="1"/>
      <w:numFmt w:val="decimal"/>
      <w:lvlText w:val="%1.%2.%3.%4.%5.%6.%7.%8"/>
      <w:lvlJc w:val="left"/>
      <w:pPr>
        <w:ind w:left="2794" w:hanging="1800"/>
      </w:pPr>
      <w:rPr>
        <w:sz w:val="22"/>
      </w:rPr>
    </w:lvl>
    <w:lvl w:ilvl="8">
      <w:start w:val="1"/>
      <w:numFmt w:val="decimal"/>
      <w:lvlText w:val="%1.%2.%3.%4.%5.%6.%7.%8.%9"/>
      <w:lvlJc w:val="left"/>
      <w:pPr>
        <w:ind w:left="2936" w:hanging="1800"/>
      </w:pPr>
      <w:rPr>
        <w:sz w:val="22"/>
      </w:rPr>
    </w:lvl>
  </w:abstractNum>
  <w:abstractNum w:abstractNumId="20" w15:restartNumberingAfterBreak="0">
    <w:nsid w:val="4233524C"/>
    <w:multiLevelType w:val="hybridMultilevel"/>
    <w:tmpl w:val="08C82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644A83"/>
    <w:multiLevelType w:val="multilevel"/>
    <w:tmpl w:val="8938D2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920D92"/>
    <w:multiLevelType w:val="multilevel"/>
    <w:tmpl w:val="8F90EE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C11685"/>
    <w:multiLevelType w:val="multilevel"/>
    <w:tmpl w:val="5DC490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1053DD"/>
    <w:multiLevelType w:val="multilevel"/>
    <w:tmpl w:val="3B3CF7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BB7988"/>
    <w:multiLevelType w:val="multilevel"/>
    <w:tmpl w:val="8F3A1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EC39F1"/>
    <w:multiLevelType w:val="hybridMultilevel"/>
    <w:tmpl w:val="138639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3E72B4"/>
    <w:multiLevelType w:val="hybridMultilevel"/>
    <w:tmpl w:val="87EE6036"/>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8" w15:restartNumberingAfterBreak="0">
    <w:nsid w:val="4C744D9C"/>
    <w:multiLevelType w:val="multilevel"/>
    <w:tmpl w:val="42BEE094"/>
    <w:lvl w:ilvl="0">
      <w:start w:val="1"/>
      <w:numFmt w:val="upperRoman"/>
      <w:lvlText w:val="%1."/>
      <w:lvlJc w:val="righ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2C4517"/>
    <w:multiLevelType w:val="multilevel"/>
    <w:tmpl w:val="A44EE0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2C3892"/>
    <w:multiLevelType w:val="multilevel"/>
    <w:tmpl w:val="0B96E7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4338CD"/>
    <w:multiLevelType w:val="hybridMultilevel"/>
    <w:tmpl w:val="C708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1C10C9"/>
    <w:multiLevelType w:val="multilevel"/>
    <w:tmpl w:val="41EC7C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3872B3"/>
    <w:multiLevelType w:val="multilevel"/>
    <w:tmpl w:val="34BA20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B0737D"/>
    <w:multiLevelType w:val="hybridMultilevel"/>
    <w:tmpl w:val="A54AB292"/>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5" w15:restartNumberingAfterBreak="0">
    <w:nsid w:val="684458F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963400F"/>
    <w:multiLevelType w:val="hybridMultilevel"/>
    <w:tmpl w:val="8EC0F288"/>
    <w:lvl w:ilvl="0" w:tplc="3DAED09C">
      <w:start w:val="1"/>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AC975EE"/>
    <w:multiLevelType w:val="multilevel"/>
    <w:tmpl w:val="18AA90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8A0B9D"/>
    <w:multiLevelType w:val="hybridMultilevel"/>
    <w:tmpl w:val="90209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DD3C2D"/>
    <w:multiLevelType w:val="multilevel"/>
    <w:tmpl w:val="7BACED7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EE1A5B"/>
    <w:multiLevelType w:val="hybridMultilevel"/>
    <w:tmpl w:val="78F27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2079B0"/>
    <w:multiLevelType w:val="hybridMultilevel"/>
    <w:tmpl w:val="2A4E442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7"/>
  </w:num>
  <w:num w:numId="2">
    <w:abstractNumId w:val="15"/>
  </w:num>
  <w:num w:numId="3">
    <w:abstractNumId w:val="4"/>
  </w:num>
  <w:num w:numId="4">
    <w:abstractNumId w:val="34"/>
  </w:num>
  <w:num w:numId="5">
    <w:abstractNumId w:val="5"/>
  </w:num>
  <w:num w:numId="6">
    <w:abstractNumId w:val="40"/>
  </w:num>
  <w:num w:numId="7">
    <w:abstractNumId w:val="1"/>
  </w:num>
  <w:num w:numId="8">
    <w:abstractNumId w:val="19"/>
  </w:num>
  <w:num w:numId="9">
    <w:abstractNumId w:val="28"/>
  </w:num>
  <w:num w:numId="10">
    <w:abstractNumId w:val="3"/>
  </w:num>
  <w:num w:numId="11">
    <w:abstractNumId w:val="35"/>
  </w:num>
  <w:num w:numId="12">
    <w:abstractNumId w:val="20"/>
  </w:num>
  <w:num w:numId="13">
    <w:abstractNumId w:val="31"/>
  </w:num>
  <w:num w:numId="14">
    <w:abstractNumId w:val="13"/>
  </w:num>
  <w:num w:numId="15">
    <w:abstractNumId w:val="7"/>
  </w:num>
  <w:num w:numId="16">
    <w:abstractNumId w:val="10"/>
  </w:num>
  <w:num w:numId="17">
    <w:abstractNumId w:val="11"/>
  </w:num>
  <w:num w:numId="18">
    <w:abstractNumId w:val="16"/>
  </w:num>
  <w:num w:numId="19">
    <w:abstractNumId w:val="22"/>
  </w:num>
  <w:num w:numId="20">
    <w:abstractNumId w:val="30"/>
  </w:num>
  <w:num w:numId="21">
    <w:abstractNumId w:val="18"/>
  </w:num>
  <w:num w:numId="22">
    <w:abstractNumId w:val="37"/>
  </w:num>
  <w:num w:numId="23">
    <w:abstractNumId w:val="24"/>
  </w:num>
  <w:num w:numId="24">
    <w:abstractNumId w:val="29"/>
  </w:num>
  <w:num w:numId="25">
    <w:abstractNumId w:val="23"/>
  </w:num>
  <w:num w:numId="26">
    <w:abstractNumId w:val="33"/>
  </w:num>
  <w:num w:numId="27">
    <w:abstractNumId w:val="32"/>
  </w:num>
  <w:num w:numId="28">
    <w:abstractNumId w:val="9"/>
  </w:num>
  <w:num w:numId="29">
    <w:abstractNumId w:val="8"/>
  </w:num>
  <w:num w:numId="30">
    <w:abstractNumId w:val="39"/>
  </w:num>
  <w:num w:numId="31">
    <w:abstractNumId w:val="21"/>
  </w:num>
  <w:num w:numId="32">
    <w:abstractNumId w:val="12"/>
  </w:num>
  <w:num w:numId="33">
    <w:abstractNumId w:val="27"/>
  </w:num>
  <w:num w:numId="34">
    <w:abstractNumId w:val="41"/>
  </w:num>
  <w:num w:numId="35">
    <w:abstractNumId w:val="2"/>
  </w:num>
  <w:num w:numId="36">
    <w:abstractNumId w:val="6"/>
  </w:num>
  <w:num w:numId="37">
    <w:abstractNumId w:val="38"/>
  </w:num>
  <w:num w:numId="38">
    <w:abstractNumId w:val="36"/>
  </w:num>
  <w:num w:numId="39">
    <w:abstractNumId w:val="14"/>
  </w:num>
  <w:num w:numId="40">
    <w:abstractNumId w:val="25"/>
  </w:num>
  <w:num w:numId="41">
    <w:abstractNumId w:val="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0NDezNDOzMDWyNDFS0lEKTi0uzszPAykwrAUA9Hk7ciwAAAA="/>
  </w:docVars>
  <w:rsids>
    <w:rsidRoot w:val="00DE3B02"/>
    <w:rsid w:val="00004F41"/>
    <w:rsid w:val="00011ECC"/>
    <w:rsid w:val="00014BE3"/>
    <w:rsid w:val="00024579"/>
    <w:rsid w:val="0004494F"/>
    <w:rsid w:val="00046E13"/>
    <w:rsid w:val="00052D0A"/>
    <w:rsid w:val="00053AAC"/>
    <w:rsid w:val="00062661"/>
    <w:rsid w:val="0007130D"/>
    <w:rsid w:val="000744E2"/>
    <w:rsid w:val="000809D2"/>
    <w:rsid w:val="000838E3"/>
    <w:rsid w:val="00084321"/>
    <w:rsid w:val="00084AD6"/>
    <w:rsid w:val="00085350"/>
    <w:rsid w:val="00092054"/>
    <w:rsid w:val="00092B8E"/>
    <w:rsid w:val="00095733"/>
    <w:rsid w:val="00097716"/>
    <w:rsid w:val="000A59C6"/>
    <w:rsid w:val="000A7279"/>
    <w:rsid w:val="000C0325"/>
    <w:rsid w:val="000D018B"/>
    <w:rsid w:val="000D602A"/>
    <w:rsid w:val="000E1A50"/>
    <w:rsid w:val="000E2824"/>
    <w:rsid w:val="000E6DC7"/>
    <w:rsid w:val="000F1523"/>
    <w:rsid w:val="000F329F"/>
    <w:rsid w:val="000F3D31"/>
    <w:rsid w:val="000F5BD5"/>
    <w:rsid w:val="00112255"/>
    <w:rsid w:val="00123AC5"/>
    <w:rsid w:val="00123CB5"/>
    <w:rsid w:val="00125AE7"/>
    <w:rsid w:val="0013141B"/>
    <w:rsid w:val="001428BA"/>
    <w:rsid w:val="001731A1"/>
    <w:rsid w:val="00176217"/>
    <w:rsid w:val="0018701C"/>
    <w:rsid w:val="001972F8"/>
    <w:rsid w:val="001A4FD2"/>
    <w:rsid w:val="001A55FF"/>
    <w:rsid w:val="001A7C43"/>
    <w:rsid w:val="001C10F9"/>
    <w:rsid w:val="001C2791"/>
    <w:rsid w:val="001C490E"/>
    <w:rsid w:val="001D084F"/>
    <w:rsid w:val="001D4773"/>
    <w:rsid w:val="001D5D1D"/>
    <w:rsid w:val="001E3979"/>
    <w:rsid w:val="001F1504"/>
    <w:rsid w:val="002066EA"/>
    <w:rsid w:val="00213D37"/>
    <w:rsid w:val="00220755"/>
    <w:rsid w:val="002232DF"/>
    <w:rsid w:val="00246A8B"/>
    <w:rsid w:val="00264E6D"/>
    <w:rsid w:val="00290750"/>
    <w:rsid w:val="00291B14"/>
    <w:rsid w:val="002A09C0"/>
    <w:rsid w:val="002A1D90"/>
    <w:rsid w:val="002A4130"/>
    <w:rsid w:val="002A5839"/>
    <w:rsid w:val="002B105E"/>
    <w:rsid w:val="002B1D16"/>
    <w:rsid w:val="002B417A"/>
    <w:rsid w:val="002B57D4"/>
    <w:rsid w:val="002B750E"/>
    <w:rsid w:val="002D589E"/>
    <w:rsid w:val="002E2597"/>
    <w:rsid w:val="002E47A0"/>
    <w:rsid w:val="002E60B0"/>
    <w:rsid w:val="002F2392"/>
    <w:rsid w:val="00302B18"/>
    <w:rsid w:val="003071F9"/>
    <w:rsid w:val="00307F3D"/>
    <w:rsid w:val="003116E0"/>
    <w:rsid w:val="003142BE"/>
    <w:rsid w:val="0031446C"/>
    <w:rsid w:val="003149FF"/>
    <w:rsid w:val="00320BB4"/>
    <w:rsid w:val="00325418"/>
    <w:rsid w:val="0032741D"/>
    <w:rsid w:val="0033737D"/>
    <w:rsid w:val="0034405E"/>
    <w:rsid w:val="00360116"/>
    <w:rsid w:val="00366A37"/>
    <w:rsid w:val="00381F37"/>
    <w:rsid w:val="00384092"/>
    <w:rsid w:val="00392FFC"/>
    <w:rsid w:val="0039399C"/>
    <w:rsid w:val="0039794A"/>
    <w:rsid w:val="003A70A7"/>
    <w:rsid w:val="003B395C"/>
    <w:rsid w:val="003B765F"/>
    <w:rsid w:val="003D3348"/>
    <w:rsid w:val="003D4E3B"/>
    <w:rsid w:val="003D7054"/>
    <w:rsid w:val="003E1928"/>
    <w:rsid w:val="003E32B6"/>
    <w:rsid w:val="003E6DBE"/>
    <w:rsid w:val="003F005A"/>
    <w:rsid w:val="003F436A"/>
    <w:rsid w:val="00401031"/>
    <w:rsid w:val="0040176E"/>
    <w:rsid w:val="004055B0"/>
    <w:rsid w:val="0042325D"/>
    <w:rsid w:val="004274B3"/>
    <w:rsid w:val="00427E92"/>
    <w:rsid w:val="00432EF5"/>
    <w:rsid w:val="00433D10"/>
    <w:rsid w:val="00434BB6"/>
    <w:rsid w:val="004359E4"/>
    <w:rsid w:val="00443A34"/>
    <w:rsid w:val="00447EB6"/>
    <w:rsid w:val="0045211A"/>
    <w:rsid w:val="004549FC"/>
    <w:rsid w:val="00466480"/>
    <w:rsid w:val="0047467C"/>
    <w:rsid w:val="00491C20"/>
    <w:rsid w:val="0049319C"/>
    <w:rsid w:val="004A06C2"/>
    <w:rsid w:val="004A3668"/>
    <w:rsid w:val="004B30B4"/>
    <w:rsid w:val="004C0D7E"/>
    <w:rsid w:val="004C1888"/>
    <w:rsid w:val="004C79DF"/>
    <w:rsid w:val="004D0D22"/>
    <w:rsid w:val="004D2F9E"/>
    <w:rsid w:val="004E0D89"/>
    <w:rsid w:val="004E519F"/>
    <w:rsid w:val="004E68DA"/>
    <w:rsid w:val="004E796A"/>
    <w:rsid w:val="00503B4C"/>
    <w:rsid w:val="00513924"/>
    <w:rsid w:val="005160E0"/>
    <w:rsid w:val="00517FC2"/>
    <w:rsid w:val="005229DC"/>
    <w:rsid w:val="00532C58"/>
    <w:rsid w:val="00532E8D"/>
    <w:rsid w:val="00536B37"/>
    <w:rsid w:val="0055354C"/>
    <w:rsid w:val="00556892"/>
    <w:rsid w:val="0056314B"/>
    <w:rsid w:val="005633E4"/>
    <w:rsid w:val="005703C0"/>
    <w:rsid w:val="005711FA"/>
    <w:rsid w:val="00573CA6"/>
    <w:rsid w:val="00574500"/>
    <w:rsid w:val="00576AF4"/>
    <w:rsid w:val="00580FC1"/>
    <w:rsid w:val="0058187F"/>
    <w:rsid w:val="005842F6"/>
    <w:rsid w:val="00592E8A"/>
    <w:rsid w:val="0059348F"/>
    <w:rsid w:val="0059692B"/>
    <w:rsid w:val="005A6F6B"/>
    <w:rsid w:val="005B491F"/>
    <w:rsid w:val="005B680E"/>
    <w:rsid w:val="005C4375"/>
    <w:rsid w:val="005D35CA"/>
    <w:rsid w:val="005E295E"/>
    <w:rsid w:val="005F7A60"/>
    <w:rsid w:val="00602FD3"/>
    <w:rsid w:val="006044C2"/>
    <w:rsid w:val="006065C2"/>
    <w:rsid w:val="006209F9"/>
    <w:rsid w:val="00622CF1"/>
    <w:rsid w:val="00622E9D"/>
    <w:rsid w:val="006303DD"/>
    <w:rsid w:val="00631869"/>
    <w:rsid w:val="00633B61"/>
    <w:rsid w:val="006356ED"/>
    <w:rsid w:val="006455AE"/>
    <w:rsid w:val="00652A66"/>
    <w:rsid w:val="00673BE1"/>
    <w:rsid w:val="00674484"/>
    <w:rsid w:val="00674AA4"/>
    <w:rsid w:val="0067750C"/>
    <w:rsid w:val="00682F0A"/>
    <w:rsid w:val="0069570C"/>
    <w:rsid w:val="006A2DA4"/>
    <w:rsid w:val="006B4E36"/>
    <w:rsid w:val="006B5532"/>
    <w:rsid w:val="006C611B"/>
    <w:rsid w:val="006D4D93"/>
    <w:rsid w:val="006E122D"/>
    <w:rsid w:val="006E63BB"/>
    <w:rsid w:val="006E7A12"/>
    <w:rsid w:val="006F4460"/>
    <w:rsid w:val="006F7CFA"/>
    <w:rsid w:val="00703B62"/>
    <w:rsid w:val="00717EB4"/>
    <w:rsid w:val="00723CD2"/>
    <w:rsid w:val="007335D5"/>
    <w:rsid w:val="00734B75"/>
    <w:rsid w:val="00734E72"/>
    <w:rsid w:val="00742887"/>
    <w:rsid w:val="00747BD7"/>
    <w:rsid w:val="00760709"/>
    <w:rsid w:val="00761C79"/>
    <w:rsid w:val="00765B25"/>
    <w:rsid w:val="00767320"/>
    <w:rsid w:val="00773CBD"/>
    <w:rsid w:val="007742AD"/>
    <w:rsid w:val="00775F79"/>
    <w:rsid w:val="00776DB8"/>
    <w:rsid w:val="0078155B"/>
    <w:rsid w:val="007855AD"/>
    <w:rsid w:val="00787321"/>
    <w:rsid w:val="007A355F"/>
    <w:rsid w:val="007B0621"/>
    <w:rsid w:val="007B66E5"/>
    <w:rsid w:val="007D6438"/>
    <w:rsid w:val="007E4A94"/>
    <w:rsid w:val="007E54C7"/>
    <w:rsid w:val="007E583F"/>
    <w:rsid w:val="007E76B8"/>
    <w:rsid w:val="00805CC5"/>
    <w:rsid w:val="0080613E"/>
    <w:rsid w:val="00806F1C"/>
    <w:rsid w:val="00810C01"/>
    <w:rsid w:val="00822F19"/>
    <w:rsid w:val="00825C2B"/>
    <w:rsid w:val="00843B9B"/>
    <w:rsid w:val="00850CDA"/>
    <w:rsid w:val="00853EED"/>
    <w:rsid w:val="00857D3D"/>
    <w:rsid w:val="00860E38"/>
    <w:rsid w:val="008669C3"/>
    <w:rsid w:val="00867350"/>
    <w:rsid w:val="00873E19"/>
    <w:rsid w:val="0087746C"/>
    <w:rsid w:val="00877C84"/>
    <w:rsid w:val="008806FD"/>
    <w:rsid w:val="00881139"/>
    <w:rsid w:val="00890EC0"/>
    <w:rsid w:val="008948D8"/>
    <w:rsid w:val="008957B8"/>
    <w:rsid w:val="00895B23"/>
    <w:rsid w:val="00896606"/>
    <w:rsid w:val="008A02CC"/>
    <w:rsid w:val="008A45E7"/>
    <w:rsid w:val="008C2F91"/>
    <w:rsid w:val="008C429F"/>
    <w:rsid w:val="008C66CD"/>
    <w:rsid w:val="008C70F5"/>
    <w:rsid w:val="008E0DB6"/>
    <w:rsid w:val="008E5F0E"/>
    <w:rsid w:val="008F0130"/>
    <w:rsid w:val="008F08F0"/>
    <w:rsid w:val="008F36EE"/>
    <w:rsid w:val="00900123"/>
    <w:rsid w:val="009023BE"/>
    <w:rsid w:val="00911E07"/>
    <w:rsid w:val="00916FCE"/>
    <w:rsid w:val="009309F5"/>
    <w:rsid w:val="00932E8B"/>
    <w:rsid w:val="009377EF"/>
    <w:rsid w:val="00941FFC"/>
    <w:rsid w:val="009466E8"/>
    <w:rsid w:val="00955F9D"/>
    <w:rsid w:val="0095683F"/>
    <w:rsid w:val="00962B77"/>
    <w:rsid w:val="00962CBF"/>
    <w:rsid w:val="0096343D"/>
    <w:rsid w:val="00971FB2"/>
    <w:rsid w:val="00982559"/>
    <w:rsid w:val="009A00F5"/>
    <w:rsid w:val="009A5BE9"/>
    <w:rsid w:val="009B28B8"/>
    <w:rsid w:val="009B5FC2"/>
    <w:rsid w:val="009C4B72"/>
    <w:rsid w:val="009C5ADF"/>
    <w:rsid w:val="009D50BB"/>
    <w:rsid w:val="009E30DD"/>
    <w:rsid w:val="009E6115"/>
    <w:rsid w:val="009E6659"/>
    <w:rsid w:val="009F66F0"/>
    <w:rsid w:val="009F7514"/>
    <w:rsid w:val="00A0322D"/>
    <w:rsid w:val="00A10DDB"/>
    <w:rsid w:val="00A20E2F"/>
    <w:rsid w:val="00A3080E"/>
    <w:rsid w:val="00A3141D"/>
    <w:rsid w:val="00A44349"/>
    <w:rsid w:val="00A52738"/>
    <w:rsid w:val="00A54987"/>
    <w:rsid w:val="00A610A5"/>
    <w:rsid w:val="00A70844"/>
    <w:rsid w:val="00A751A4"/>
    <w:rsid w:val="00A818C3"/>
    <w:rsid w:val="00A858A3"/>
    <w:rsid w:val="00A9288B"/>
    <w:rsid w:val="00AC0464"/>
    <w:rsid w:val="00AC0A13"/>
    <w:rsid w:val="00AC0F09"/>
    <w:rsid w:val="00AC4D52"/>
    <w:rsid w:val="00AD22FE"/>
    <w:rsid w:val="00AD34FB"/>
    <w:rsid w:val="00AD74F1"/>
    <w:rsid w:val="00AE4DD0"/>
    <w:rsid w:val="00B008AC"/>
    <w:rsid w:val="00B046F7"/>
    <w:rsid w:val="00B064B1"/>
    <w:rsid w:val="00B161E3"/>
    <w:rsid w:val="00B22BC5"/>
    <w:rsid w:val="00B30C79"/>
    <w:rsid w:val="00B36130"/>
    <w:rsid w:val="00B42C0D"/>
    <w:rsid w:val="00B5140B"/>
    <w:rsid w:val="00B527E6"/>
    <w:rsid w:val="00B571A6"/>
    <w:rsid w:val="00B6294B"/>
    <w:rsid w:val="00B77BC9"/>
    <w:rsid w:val="00B93246"/>
    <w:rsid w:val="00B94732"/>
    <w:rsid w:val="00BB68F5"/>
    <w:rsid w:val="00BD360A"/>
    <w:rsid w:val="00BE0BF9"/>
    <w:rsid w:val="00BE24D8"/>
    <w:rsid w:val="00BE67D7"/>
    <w:rsid w:val="00BF1C1A"/>
    <w:rsid w:val="00C02D09"/>
    <w:rsid w:val="00C069BB"/>
    <w:rsid w:val="00C0791A"/>
    <w:rsid w:val="00C07BD2"/>
    <w:rsid w:val="00C1570E"/>
    <w:rsid w:val="00C21A12"/>
    <w:rsid w:val="00C23001"/>
    <w:rsid w:val="00C25603"/>
    <w:rsid w:val="00C3132A"/>
    <w:rsid w:val="00C4041C"/>
    <w:rsid w:val="00C437D4"/>
    <w:rsid w:val="00C44719"/>
    <w:rsid w:val="00C501D1"/>
    <w:rsid w:val="00C54BF0"/>
    <w:rsid w:val="00C561E2"/>
    <w:rsid w:val="00C64B02"/>
    <w:rsid w:val="00C679DB"/>
    <w:rsid w:val="00C7586E"/>
    <w:rsid w:val="00C774B2"/>
    <w:rsid w:val="00C97A63"/>
    <w:rsid w:val="00CA285F"/>
    <w:rsid w:val="00CC2234"/>
    <w:rsid w:val="00CC7B05"/>
    <w:rsid w:val="00CC7D2F"/>
    <w:rsid w:val="00CD105E"/>
    <w:rsid w:val="00CD1EF6"/>
    <w:rsid w:val="00CE05AF"/>
    <w:rsid w:val="00CE2A02"/>
    <w:rsid w:val="00CE6DE8"/>
    <w:rsid w:val="00CF45C0"/>
    <w:rsid w:val="00CF4A5B"/>
    <w:rsid w:val="00CF529F"/>
    <w:rsid w:val="00CF6BB2"/>
    <w:rsid w:val="00D0004B"/>
    <w:rsid w:val="00D01ADB"/>
    <w:rsid w:val="00D03C7A"/>
    <w:rsid w:val="00D06A99"/>
    <w:rsid w:val="00D117B1"/>
    <w:rsid w:val="00D15583"/>
    <w:rsid w:val="00D159A3"/>
    <w:rsid w:val="00D347E3"/>
    <w:rsid w:val="00D4104F"/>
    <w:rsid w:val="00D47D26"/>
    <w:rsid w:val="00D5411A"/>
    <w:rsid w:val="00D61D4A"/>
    <w:rsid w:val="00D622F1"/>
    <w:rsid w:val="00D63F6F"/>
    <w:rsid w:val="00D72504"/>
    <w:rsid w:val="00D81385"/>
    <w:rsid w:val="00D82549"/>
    <w:rsid w:val="00D82B0D"/>
    <w:rsid w:val="00D85B1F"/>
    <w:rsid w:val="00D911AE"/>
    <w:rsid w:val="00D93622"/>
    <w:rsid w:val="00D95353"/>
    <w:rsid w:val="00DA18F0"/>
    <w:rsid w:val="00DB1D54"/>
    <w:rsid w:val="00DB400B"/>
    <w:rsid w:val="00DB541F"/>
    <w:rsid w:val="00DB68FE"/>
    <w:rsid w:val="00DE0B01"/>
    <w:rsid w:val="00DE176E"/>
    <w:rsid w:val="00DE3B02"/>
    <w:rsid w:val="00DE3D53"/>
    <w:rsid w:val="00DE3FE0"/>
    <w:rsid w:val="00E0052B"/>
    <w:rsid w:val="00E048EC"/>
    <w:rsid w:val="00E05B6D"/>
    <w:rsid w:val="00E06F08"/>
    <w:rsid w:val="00E26D46"/>
    <w:rsid w:val="00E30972"/>
    <w:rsid w:val="00E341C8"/>
    <w:rsid w:val="00E45C83"/>
    <w:rsid w:val="00E4682C"/>
    <w:rsid w:val="00E4776F"/>
    <w:rsid w:val="00E54D97"/>
    <w:rsid w:val="00E615AB"/>
    <w:rsid w:val="00E65ED5"/>
    <w:rsid w:val="00E7202E"/>
    <w:rsid w:val="00E75BEC"/>
    <w:rsid w:val="00E80721"/>
    <w:rsid w:val="00E9609C"/>
    <w:rsid w:val="00EA18BC"/>
    <w:rsid w:val="00EA4B13"/>
    <w:rsid w:val="00EA684A"/>
    <w:rsid w:val="00EB1E69"/>
    <w:rsid w:val="00EB2661"/>
    <w:rsid w:val="00EB5F26"/>
    <w:rsid w:val="00EC1384"/>
    <w:rsid w:val="00EF42A0"/>
    <w:rsid w:val="00EF52B0"/>
    <w:rsid w:val="00F079BE"/>
    <w:rsid w:val="00F079F4"/>
    <w:rsid w:val="00F11E21"/>
    <w:rsid w:val="00F12EDB"/>
    <w:rsid w:val="00F153C7"/>
    <w:rsid w:val="00F15D2E"/>
    <w:rsid w:val="00F230A5"/>
    <w:rsid w:val="00F24F93"/>
    <w:rsid w:val="00F3171F"/>
    <w:rsid w:val="00F35EFB"/>
    <w:rsid w:val="00F44021"/>
    <w:rsid w:val="00F51A54"/>
    <w:rsid w:val="00F52334"/>
    <w:rsid w:val="00F53E6B"/>
    <w:rsid w:val="00F60742"/>
    <w:rsid w:val="00F62540"/>
    <w:rsid w:val="00F652CB"/>
    <w:rsid w:val="00F70385"/>
    <w:rsid w:val="00F720A8"/>
    <w:rsid w:val="00F805C0"/>
    <w:rsid w:val="00F936D6"/>
    <w:rsid w:val="00F93AAD"/>
    <w:rsid w:val="00F949A3"/>
    <w:rsid w:val="00FA21BA"/>
    <w:rsid w:val="00FA3004"/>
    <w:rsid w:val="00FA6409"/>
    <w:rsid w:val="00FB19CD"/>
    <w:rsid w:val="00FB3A05"/>
    <w:rsid w:val="00FC4031"/>
    <w:rsid w:val="00FD48AD"/>
    <w:rsid w:val="00FE2AD8"/>
    <w:rsid w:val="00FE2F9C"/>
    <w:rsid w:val="00FE3D25"/>
    <w:rsid w:val="00FE534A"/>
    <w:rsid w:val="00FF33A8"/>
    <w:rsid w:val="00FF65E2"/>
    <w:rsid w:val="01A79093"/>
    <w:rsid w:val="0A028777"/>
    <w:rsid w:val="13189621"/>
    <w:rsid w:val="14ECA363"/>
    <w:rsid w:val="163DDE03"/>
    <w:rsid w:val="1688ADC0"/>
    <w:rsid w:val="185C9785"/>
    <w:rsid w:val="1906A2A0"/>
    <w:rsid w:val="1BCBEEAF"/>
    <w:rsid w:val="1D28D3A6"/>
    <w:rsid w:val="1FB9BE2C"/>
    <w:rsid w:val="20CE0772"/>
    <w:rsid w:val="2262E410"/>
    <w:rsid w:val="26E25116"/>
    <w:rsid w:val="273729B6"/>
    <w:rsid w:val="2B16B40D"/>
    <w:rsid w:val="2E6C01BB"/>
    <w:rsid w:val="339F9E10"/>
    <w:rsid w:val="345ECBA9"/>
    <w:rsid w:val="34F507F2"/>
    <w:rsid w:val="489DE748"/>
    <w:rsid w:val="4EBA0DF0"/>
    <w:rsid w:val="4EE1FEF4"/>
    <w:rsid w:val="50811355"/>
    <w:rsid w:val="51A90E6C"/>
    <w:rsid w:val="53A7FA8D"/>
    <w:rsid w:val="554CA360"/>
    <w:rsid w:val="5BC9F2E3"/>
    <w:rsid w:val="613ED1D7"/>
    <w:rsid w:val="63FDD300"/>
    <w:rsid w:val="65A562B2"/>
    <w:rsid w:val="67AFCF8C"/>
    <w:rsid w:val="6FFBBC84"/>
    <w:rsid w:val="7EBAF1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D1503"/>
  <w15:chartTrackingRefBased/>
  <w15:docId w15:val="{AE556848-909E-B644-A6FA-4F8C0D8B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D4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DE3B02"/>
    <w:pPr>
      <w:spacing w:before="100" w:beforeAutospacing="1" w:after="100" w:afterAutospacing="1"/>
    </w:pPr>
    <w:rPr>
      <w:rFonts w:ascii="Times New Roman" w:eastAsia="Times New Roman" w:hAnsi="Times New Roman" w:cs="Times New Roman"/>
      <w:lang w:eastAsia="en-GB"/>
    </w:rPr>
  </w:style>
  <w:style w:type="paragraph" w:customStyle="1" w:styleId="xmsolistparagraph">
    <w:name w:val="x_msolistparagraph"/>
    <w:basedOn w:val="Normal"/>
    <w:rsid w:val="00DE3B02"/>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DE3B02"/>
  </w:style>
  <w:style w:type="paragraph" w:styleId="BalloonText">
    <w:name w:val="Balloon Text"/>
    <w:basedOn w:val="Normal"/>
    <w:link w:val="BalloonTextChar"/>
    <w:uiPriority w:val="99"/>
    <w:semiHidden/>
    <w:unhideWhenUsed/>
    <w:rsid w:val="000744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44E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744E2"/>
    <w:rPr>
      <w:sz w:val="16"/>
      <w:szCs w:val="16"/>
    </w:rPr>
  </w:style>
  <w:style w:type="paragraph" w:styleId="CommentText">
    <w:name w:val="annotation text"/>
    <w:basedOn w:val="Normal"/>
    <w:link w:val="CommentTextChar"/>
    <w:uiPriority w:val="99"/>
    <w:semiHidden/>
    <w:unhideWhenUsed/>
    <w:rsid w:val="000744E2"/>
    <w:rPr>
      <w:sz w:val="20"/>
      <w:szCs w:val="20"/>
    </w:rPr>
  </w:style>
  <w:style w:type="character" w:customStyle="1" w:styleId="CommentTextChar">
    <w:name w:val="Comment Text Char"/>
    <w:basedOn w:val="DefaultParagraphFont"/>
    <w:link w:val="CommentText"/>
    <w:uiPriority w:val="99"/>
    <w:semiHidden/>
    <w:rsid w:val="000744E2"/>
    <w:rPr>
      <w:sz w:val="20"/>
      <w:szCs w:val="20"/>
    </w:rPr>
  </w:style>
  <w:style w:type="paragraph" w:styleId="CommentSubject">
    <w:name w:val="annotation subject"/>
    <w:basedOn w:val="CommentText"/>
    <w:next w:val="CommentText"/>
    <w:link w:val="CommentSubjectChar"/>
    <w:uiPriority w:val="99"/>
    <w:semiHidden/>
    <w:unhideWhenUsed/>
    <w:rsid w:val="000744E2"/>
    <w:rPr>
      <w:b/>
      <w:bCs/>
    </w:rPr>
  </w:style>
  <w:style w:type="character" w:customStyle="1" w:styleId="CommentSubjectChar">
    <w:name w:val="Comment Subject Char"/>
    <w:basedOn w:val="CommentTextChar"/>
    <w:link w:val="CommentSubject"/>
    <w:uiPriority w:val="99"/>
    <w:semiHidden/>
    <w:rsid w:val="000744E2"/>
    <w:rPr>
      <w:b/>
      <w:bCs/>
      <w:sz w:val="20"/>
      <w:szCs w:val="20"/>
    </w:rPr>
  </w:style>
  <w:style w:type="paragraph" w:styleId="Revision">
    <w:name w:val="Revision"/>
    <w:hidden/>
    <w:uiPriority w:val="99"/>
    <w:semiHidden/>
    <w:rsid w:val="000744E2"/>
  </w:style>
  <w:style w:type="paragraph" w:styleId="ListParagraph">
    <w:name w:val="List Paragraph"/>
    <w:basedOn w:val="Normal"/>
    <w:uiPriority w:val="34"/>
    <w:qFormat/>
    <w:rsid w:val="00D117B1"/>
    <w:pPr>
      <w:ind w:left="720"/>
      <w:contextualSpacing/>
    </w:pPr>
  </w:style>
  <w:style w:type="paragraph" w:styleId="NormalWeb">
    <w:name w:val="Normal (Web)"/>
    <w:basedOn w:val="Normal"/>
    <w:uiPriority w:val="99"/>
    <w:semiHidden/>
    <w:unhideWhenUsed/>
    <w:rsid w:val="008806FD"/>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EF4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0176E"/>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0176E"/>
  </w:style>
  <w:style w:type="character" w:customStyle="1" w:styleId="eop">
    <w:name w:val="eop"/>
    <w:basedOn w:val="DefaultParagraphFont"/>
    <w:rsid w:val="0040176E"/>
  </w:style>
  <w:style w:type="character" w:styleId="Hyperlink">
    <w:name w:val="Hyperlink"/>
    <w:basedOn w:val="DefaultParagraphFont"/>
    <w:uiPriority w:val="99"/>
    <w:unhideWhenUsed/>
    <w:rsid w:val="00D85B1F"/>
    <w:rPr>
      <w:color w:val="0000FF"/>
      <w:u w:val="single"/>
    </w:rPr>
  </w:style>
  <w:style w:type="character" w:styleId="FollowedHyperlink">
    <w:name w:val="FollowedHyperlink"/>
    <w:basedOn w:val="DefaultParagraphFont"/>
    <w:uiPriority w:val="99"/>
    <w:semiHidden/>
    <w:unhideWhenUsed/>
    <w:rsid w:val="00A3080E"/>
    <w:rPr>
      <w:color w:val="954F72" w:themeColor="followedHyperlink"/>
      <w:u w:val="single"/>
    </w:rPr>
  </w:style>
  <w:style w:type="paragraph" w:styleId="FootnoteText">
    <w:name w:val="footnote text"/>
    <w:basedOn w:val="Normal"/>
    <w:link w:val="FootnoteTextChar"/>
    <w:uiPriority w:val="99"/>
    <w:semiHidden/>
    <w:unhideWhenUsed/>
    <w:rsid w:val="00B22BC5"/>
    <w:rPr>
      <w:sz w:val="20"/>
      <w:szCs w:val="20"/>
    </w:rPr>
  </w:style>
  <w:style w:type="character" w:customStyle="1" w:styleId="FootnoteTextChar">
    <w:name w:val="Footnote Text Char"/>
    <w:basedOn w:val="DefaultParagraphFont"/>
    <w:link w:val="FootnoteText"/>
    <w:uiPriority w:val="99"/>
    <w:semiHidden/>
    <w:rsid w:val="00B22BC5"/>
    <w:rPr>
      <w:sz w:val="20"/>
      <w:szCs w:val="20"/>
    </w:rPr>
  </w:style>
  <w:style w:type="character" w:styleId="FootnoteReference">
    <w:name w:val="footnote reference"/>
    <w:basedOn w:val="DefaultParagraphFont"/>
    <w:uiPriority w:val="99"/>
    <w:semiHidden/>
    <w:unhideWhenUsed/>
    <w:rsid w:val="00B22BC5"/>
    <w:rPr>
      <w:vertAlign w:val="superscript"/>
    </w:rPr>
  </w:style>
  <w:style w:type="paragraph" w:styleId="Header">
    <w:name w:val="header"/>
    <w:basedOn w:val="Normal"/>
    <w:link w:val="HeaderChar"/>
    <w:uiPriority w:val="99"/>
    <w:unhideWhenUsed/>
    <w:rsid w:val="006A2DA4"/>
    <w:pPr>
      <w:tabs>
        <w:tab w:val="center" w:pos="4513"/>
        <w:tab w:val="right" w:pos="9026"/>
      </w:tabs>
    </w:pPr>
  </w:style>
  <w:style w:type="character" w:customStyle="1" w:styleId="HeaderChar">
    <w:name w:val="Header Char"/>
    <w:basedOn w:val="DefaultParagraphFont"/>
    <w:link w:val="Header"/>
    <w:uiPriority w:val="99"/>
    <w:rsid w:val="006A2DA4"/>
  </w:style>
  <w:style w:type="paragraph" w:styleId="Footer">
    <w:name w:val="footer"/>
    <w:basedOn w:val="Normal"/>
    <w:link w:val="FooterChar"/>
    <w:uiPriority w:val="99"/>
    <w:unhideWhenUsed/>
    <w:rsid w:val="006A2DA4"/>
    <w:pPr>
      <w:tabs>
        <w:tab w:val="center" w:pos="4513"/>
        <w:tab w:val="right" w:pos="9026"/>
      </w:tabs>
    </w:pPr>
  </w:style>
  <w:style w:type="character" w:customStyle="1" w:styleId="FooterChar">
    <w:name w:val="Footer Char"/>
    <w:basedOn w:val="DefaultParagraphFont"/>
    <w:link w:val="Footer"/>
    <w:uiPriority w:val="99"/>
    <w:rsid w:val="006A2DA4"/>
  </w:style>
  <w:style w:type="character" w:customStyle="1" w:styleId="textrun">
    <w:name w:val="textrun"/>
    <w:basedOn w:val="DefaultParagraphFont"/>
    <w:rsid w:val="002F2392"/>
  </w:style>
  <w:style w:type="character" w:customStyle="1" w:styleId="contextualspellingandgrammarerror">
    <w:name w:val="contextualspellingandgrammarerror"/>
    <w:basedOn w:val="DefaultParagraphFont"/>
    <w:rsid w:val="002F2392"/>
  </w:style>
  <w:style w:type="character" w:styleId="UnresolvedMention">
    <w:name w:val="Unresolved Mention"/>
    <w:basedOn w:val="DefaultParagraphFont"/>
    <w:uiPriority w:val="99"/>
    <w:unhideWhenUsed/>
    <w:rsid w:val="00CE2A02"/>
    <w:rPr>
      <w:color w:val="605E5C"/>
      <w:shd w:val="clear" w:color="auto" w:fill="E1DFDD"/>
    </w:rPr>
  </w:style>
  <w:style w:type="character" w:customStyle="1" w:styleId="Heading1Char">
    <w:name w:val="Heading 1 Char"/>
    <w:basedOn w:val="DefaultParagraphFont"/>
    <w:link w:val="Heading1"/>
    <w:uiPriority w:val="9"/>
    <w:rsid w:val="00D61D4A"/>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381F37"/>
  </w:style>
  <w:style w:type="character" w:styleId="Strong">
    <w:name w:val="Strong"/>
    <w:basedOn w:val="DefaultParagraphFont"/>
    <w:uiPriority w:val="22"/>
    <w:qFormat/>
    <w:rsid w:val="003116E0"/>
    <w:rPr>
      <w:b/>
      <w:bCs/>
    </w:rPr>
  </w:style>
  <w:style w:type="character" w:styleId="SubtleEmphasis">
    <w:name w:val="Subtle Emphasis"/>
    <w:basedOn w:val="DefaultParagraphFont"/>
    <w:uiPriority w:val="19"/>
    <w:qFormat/>
    <w:rsid w:val="003116E0"/>
    <w:rPr>
      <w:i/>
      <w:iCs/>
      <w:color w:val="404040" w:themeColor="text1" w:themeTint="BF"/>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433">
      <w:bodyDiv w:val="1"/>
      <w:marLeft w:val="0"/>
      <w:marRight w:val="0"/>
      <w:marTop w:val="0"/>
      <w:marBottom w:val="0"/>
      <w:divBdr>
        <w:top w:val="none" w:sz="0" w:space="0" w:color="auto"/>
        <w:left w:val="none" w:sz="0" w:space="0" w:color="auto"/>
        <w:bottom w:val="none" w:sz="0" w:space="0" w:color="auto"/>
        <w:right w:val="none" w:sz="0" w:space="0" w:color="auto"/>
      </w:divBdr>
    </w:div>
    <w:div w:id="45420428">
      <w:bodyDiv w:val="1"/>
      <w:marLeft w:val="0"/>
      <w:marRight w:val="0"/>
      <w:marTop w:val="0"/>
      <w:marBottom w:val="0"/>
      <w:divBdr>
        <w:top w:val="none" w:sz="0" w:space="0" w:color="auto"/>
        <w:left w:val="none" w:sz="0" w:space="0" w:color="auto"/>
        <w:bottom w:val="none" w:sz="0" w:space="0" w:color="auto"/>
        <w:right w:val="none" w:sz="0" w:space="0" w:color="auto"/>
      </w:divBdr>
    </w:div>
    <w:div w:id="135877643">
      <w:bodyDiv w:val="1"/>
      <w:marLeft w:val="0"/>
      <w:marRight w:val="0"/>
      <w:marTop w:val="0"/>
      <w:marBottom w:val="0"/>
      <w:divBdr>
        <w:top w:val="none" w:sz="0" w:space="0" w:color="auto"/>
        <w:left w:val="none" w:sz="0" w:space="0" w:color="auto"/>
        <w:bottom w:val="none" w:sz="0" w:space="0" w:color="auto"/>
        <w:right w:val="none" w:sz="0" w:space="0" w:color="auto"/>
      </w:divBdr>
    </w:div>
    <w:div w:id="140466821">
      <w:bodyDiv w:val="1"/>
      <w:marLeft w:val="0"/>
      <w:marRight w:val="0"/>
      <w:marTop w:val="0"/>
      <w:marBottom w:val="0"/>
      <w:divBdr>
        <w:top w:val="none" w:sz="0" w:space="0" w:color="auto"/>
        <w:left w:val="none" w:sz="0" w:space="0" w:color="auto"/>
        <w:bottom w:val="none" w:sz="0" w:space="0" w:color="auto"/>
        <w:right w:val="none" w:sz="0" w:space="0" w:color="auto"/>
      </w:divBdr>
    </w:div>
    <w:div w:id="178587749">
      <w:bodyDiv w:val="1"/>
      <w:marLeft w:val="0"/>
      <w:marRight w:val="0"/>
      <w:marTop w:val="0"/>
      <w:marBottom w:val="0"/>
      <w:divBdr>
        <w:top w:val="none" w:sz="0" w:space="0" w:color="auto"/>
        <w:left w:val="none" w:sz="0" w:space="0" w:color="auto"/>
        <w:bottom w:val="none" w:sz="0" w:space="0" w:color="auto"/>
        <w:right w:val="none" w:sz="0" w:space="0" w:color="auto"/>
      </w:divBdr>
    </w:div>
    <w:div w:id="232929178">
      <w:bodyDiv w:val="1"/>
      <w:marLeft w:val="0"/>
      <w:marRight w:val="0"/>
      <w:marTop w:val="0"/>
      <w:marBottom w:val="0"/>
      <w:divBdr>
        <w:top w:val="none" w:sz="0" w:space="0" w:color="auto"/>
        <w:left w:val="none" w:sz="0" w:space="0" w:color="auto"/>
        <w:bottom w:val="none" w:sz="0" w:space="0" w:color="auto"/>
        <w:right w:val="none" w:sz="0" w:space="0" w:color="auto"/>
      </w:divBdr>
    </w:div>
    <w:div w:id="317423548">
      <w:bodyDiv w:val="1"/>
      <w:marLeft w:val="0"/>
      <w:marRight w:val="0"/>
      <w:marTop w:val="0"/>
      <w:marBottom w:val="0"/>
      <w:divBdr>
        <w:top w:val="none" w:sz="0" w:space="0" w:color="auto"/>
        <w:left w:val="none" w:sz="0" w:space="0" w:color="auto"/>
        <w:bottom w:val="none" w:sz="0" w:space="0" w:color="auto"/>
        <w:right w:val="none" w:sz="0" w:space="0" w:color="auto"/>
      </w:divBdr>
    </w:div>
    <w:div w:id="341979369">
      <w:bodyDiv w:val="1"/>
      <w:marLeft w:val="0"/>
      <w:marRight w:val="0"/>
      <w:marTop w:val="0"/>
      <w:marBottom w:val="0"/>
      <w:divBdr>
        <w:top w:val="none" w:sz="0" w:space="0" w:color="auto"/>
        <w:left w:val="none" w:sz="0" w:space="0" w:color="auto"/>
        <w:bottom w:val="none" w:sz="0" w:space="0" w:color="auto"/>
        <w:right w:val="none" w:sz="0" w:space="0" w:color="auto"/>
      </w:divBdr>
      <w:divsChild>
        <w:div w:id="605314310">
          <w:marLeft w:val="0"/>
          <w:marRight w:val="0"/>
          <w:marTop w:val="0"/>
          <w:marBottom w:val="0"/>
          <w:divBdr>
            <w:top w:val="none" w:sz="0" w:space="0" w:color="auto"/>
            <w:left w:val="none" w:sz="0" w:space="0" w:color="auto"/>
            <w:bottom w:val="none" w:sz="0" w:space="0" w:color="auto"/>
            <w:right w:val="none" w:sz="0" w:space="0" w:color="auto"/>
          </w:divBdr>
        </w:div>
        <w:div w:id="611324247">
          <w:marLeft w:val="0"/>
          <w:marRight w:val="0"/>
          <w:marTop w:val="0"/>
          <w:marBottom w:val="0"/>
          <w:divBdr>
            <w:top w:val="none" w:sz="0" w:space="0" w:color="auto"/>
            <w:left w:val="none" w:sz="0" w:space="0" w:color="auto"/>
            <w:bottom w:val="none" w:sz="0" w:space="0" w:color="auto"/>
            <w:right w:val="none" w:sz="0" w:space="0" w:color="auto"/>
          </w:divBdr>
        </w:div>
        <w:div w:id="664821369">
          <w:marLeft w:val="0"/>
          <w:marRight w:val="0"/>
          <w:marTop w:val="0"/>
          <w:marBottom w:val="0"/>
          <w:divBdr>
            <w:top w:val="none" w:sz="0" w:space="0" w:color="auto"/>
            <w:left w:val="none" w:sz="0" w:space="0" w:color="auto"/>
            <w:bottom w:val="none" w:sz="0" w:space="0" w:color="auto"/>
            <w:right w:val="none" w:sz="0" w:space="0" w:color="auto"/>
          </w:divBdr>
        </w:div>
        <w:div w:id="1458140593">
          <w:marLeft w:val="0"/>
          <w:marRight w:val="0"/>
          <w:marTop w:val="0"/>
          <w:marBottom w:val="0"/>
          <w:divBdr>
            <w:top w:val="none" w:sz="0" w:space="0" w:color="auto"/>
            <w:left w:val="none" w:sz="0" w:space="0" w:color="auto"/>
            <w:bottom w:val="none" w:sz="0" w:space="0" w:color="auto"/>
            <w:right w:val="none" w:sz="0" w:space="0" w:color="auto"/>
          </w:divBdr>
        </w:div>
        <w:div w:id="1534732850">
          <w:marLeft w:val="0"/>
          <w:marRight w:val="0"/>
          <w:marTop w:val="0"/>
          <w:marBottom w:val="0"/>
          <w:divBdr>
            <w:top w:val="none" w:sz="0" w:space="0" w:color="auto"/>
            <w:left w:val="none" w:sz="0" w:space="0" w:color="auto"/>
            <w:bottom w:val="none" w:sz="0" w:space="0" w:color="auto"/>
            <w:right w:val="none" w:sz="0" w:space="0" w:color="auto"/>
          </w:divBdr>
        </w:div>
        <w:div w:id="1569068280">
          <w:marLeft w:val="0"/>
          <w:marRight w:val="0"/>
          <w:marTop w:val="0"/>
          <w:marBottom w:val="0"/>
          <w:divBdr>
            <w:top w:val="none" w:sz="0" w:space="0" w:color="auto"/>
            <w:left w:val="none" w:sz="0" w:space="0" w:color="auto"/>
            <w:bottom w:val="none" w:sz="0" w:space="0" w:color="auto"/>
            <w:right w:val="none" w:sz="0" w:space="0" w:color="auto"/>
          </w:divBdr>
        </w:div>
        <w:div w:id="1771272066">
          <w:marLeft w:val="0"/>
          <w:marRight w:val="0"/>
          <w:marTop w:val="0"/>
          <w:marBottom w:val="0"/>
          <w:divBdr>
            <w:top w:val="none" w:sz="0" w:space="0" w:color="auto"/>
            <w:left w:val="none" w:sz="0" w:space="0" w:color="auto"/>
            <w:bottom w:val="none" w:sz="0" w:space="0" w:color="auto"/>
            <w:right w:val="none" w:sz="0" w:space="0" w:color="auto"/>
          </w:divBdr>
        </w:div>
        <w:div w:id="1897085967">
          <w:marLeft w:val="0"/>
          <w:marRight w:val="0"/>
          <w:marTop w:val="0"/>
          <w:marBottom w:val="0"/>
          <w:divBdr>
            <w:top w:val="none" w:sz="0" w:space="0" w:color="auto"/>
            <w:left w:val="none" w:sz="0" w:space="0" w:color="auto"/>
            <w:bottom w:val="none" w:sz="0" w:space="0" w:color="auto"/>
            <w:right w:val="none" w:sz="0" w:space="0" w:color="auto"/>
          </w:divBdr>
        </w:div>
        <w:div w:id="1948417864">
          <w:marLeft w:val="0"/>
          <w:marRight w:val="0"/>
          <w:marTop w:val="0"/>
          <w:marBottom w:val="0"/>
          <w:divBdr>
            <w:top w:val="none" w:sz="0" w:space="0" w:color="auto"/>
            <w:left w:val="none" w:sz="0" w:space="0" w:color="auto"/>
            <w:bottom w:val="none" w:sz="0" w:space="0" w:color="auto"/>
            <w:right w:val="none" w:sz="0" w:space="0" w:color="auto"/>
          </w:divBdr>
        </w:div>
        <w:div w:id="1956477612">
          <w:marLeft w:val="0"/>
          <w:marRight w:val="0"/>
          <w:marTop w:val="0"/>
          <w:marBottom w:val="0"/>
          <w:divBdr>
            <w:top w:val="none" w:sz="0" w:space="0" w:color="auto"/>
            <w:left w:val="none" w:sz="0" w:space="0" w:color="auto"/>
            <w:bottom w:val="none" w:sz="0" w:space="0" w:color="auto"/>
            <w:right w:val="none" w:sz="0" w:space="0" w:color="auto"/>
          </w:divBdr>
        </w:div>
        <w:div w:id="2038194970">
          <w:marLeft w:val="0"/>
          <w:marRight w:val="0"/>
          <w:marTop w:val="0"/>
          <w:marBottom w:val="0"/>
          <w:divBdr>
            <w:top w:val="none" w:sz="0" w:space="0" w:color="auto"/>
            <w:left w:val="none" w:sz="0" w:space="0" w:color="auto"/>
            <w:bottom w:val="none" w:sz="0" w:space="0" w:color="auto"/>
            <w:right w:val="none" w:sz="0" w:space="0" w:color="auto"/>
          </w:divBdr>
        </w:div>
      </w:divsChild>
    </w:div>
    <w:div w:id="344357757">
      <w:bodyDiv w:val="1"/>
      <w:marLeft w:val="0"/>
      <w:marRight w:val="0"/>
      <w:marTop w:val="0"/>
      <w:marBottom w:val="0"/>
      <w:divBdr>
        <w:top w:val="none" w:sz="0" w:space="0" w:color="auto"/>
        <w:left w:val="none" w:sz="0" w:space="0" w:color="auto"/>
        <w:bottom w:val="none" w:sz="0" w:space="0" w:color="auto"/>
        <w:right w:val="none" w:sz="0" w:space="0" w:color="auto"/>
      </w:divBdr>
    </w:div>
    <w:div w:id="356125704">
      <w:bodyDiv w:val="1"/>
      <w:marLeft w:val="0"/>
      <w:marRight w:val="0"/>
      <w:marTop w:val="0"/>
      <w:marBottom w:val="0"/>
      <w:divBdr>
        <w:top w:val="none" w:sz="0" w:space="0" w:color="auto"/>
        <w:left w:val="none" w:sz="0" w:space="0" w:color="auto"/>
        <w:bottom w:val="none" w:sz="0" w:space="0" w:color="auto"/>
        <w:right w:val="none" w:sz="0" w:space="0" w:color="auto"/>
      </w:divBdr>
    </w:div>
    <w:div w:id="377126834">
      <w:bodyDiv w:val="1"/>
      <w:marLeft w:val="0"/>
      <w:marRight w:val="0"/>
      <w:marTop w:val="0"/>
      <w:marBottom w:val="0"/>
      <w:divBdr>
        <w:top w:val="none" w:sz="0" w:space="0" w:color="auto"/>
        <w:left w:val="none" w:sz="0" w:space="0" w:color="auto"/>
        <w:bottom w:val="none" w:sz="0" w:space="0" w:color="auto"/>
        <w:right w:val="none" w:sz="0" w:space="0" w:color="auto"/>
      </w:divBdr>
    </w:div>
    <w:div w:id="384064391">
      <w:bodyDiv w:val="1"/>
      <w:marLeft w:val="0"/>
      <w:marRight w:val="0"/>
      <w:marTop w:val="0"/>
      <w:marBottom w:val="0"/>
      <w:divBdr>
        <w:top w:val="none" w:sz="0" w:space="0" w:color="auto"/>
        <w:left w:val="none" w:sz="0" w:space="0" w:color="auto"/>
        <w:bottom w:val="none" w:sz="0" w:space="0" w:color="auto"/>
        <w:right w:val="none" w:sz="0" w:space="0" w:color="auto"/>
      </w:divBdr>
    </w:div>
    <w:div w:id="435102401">
      <w:bodyDiv w:val="1"/>
      <w:marLeft w:val="0"/>
      <w:marRight w:val="0"/>
      <w:marTop w:val="0"/>
      <w:marBottom w:val="0"/>
      <w:divBdr>
        <w:top w:val="none" w:sz="0" w:space="0" w:color="auto"/>
        <w:left w:val="none" w:sz="0" w:space="0" w:color="auto"/>
        <w:bottom w:val="none" w:sz="0" w:space="0" w:color="auto"/>
        <w:right w:val="none" w:sz="0" w:space="0" w:color="auto"/>
      </w:divBdr>
    </w:div>
    <w:div w:id="449589046">
      <w:bodyDiv w:val="1"/>
      <w:marLeft w:val="0"/>
      <w:marRight w:val="0"/>
      <w:marTop w:val="0"/>
      <w:marBottom w:val="0"/>
      <w:divBdr>
        <w:top w:val="none" w:sz="0" w:space="0" w:color="auto"/>
        <w:left w:val="none" w:sz="0" w:space="0" w:color="auto"/>
        <w:bottom w:val="none" w:sz="0" w:space="0" w:color="auto"/>
        <w:right w:val="none" w:sz="0" w:space="0" w:color="auto"/>
      </w:divBdr>
    </w:div>
    <w:div w:id="559289670">
      <w:bodyDiv w:val="1"/>
      <w:marLeft w:val="0"/>
      <w:marRight w:val="0"/>
      <w:marTop w:val="0"/>
      <w:marBottom w:val="0"/>
      <w:divBdr>
        <w:top w:val="none" w:sz="0" w:space="0" w:color="auto"/>
        <w:left w:val="none" w:sz="0" w:space="0" w:color="auto"/>
        <w:bottom w:val="none" w:sz="0" w:space="0" w:color="auto"/>
        <w:right w:val="none" w:sz="0" w:space="0" w:color="auto"/>
      </w:divBdr>
      <w:divsChild>
        <w:div w:id="407535069">
          <w:marLeft w:val="0"/>
          <w:marRight w:val="0"/>
          <w:marTop w:val="0"/>
          <w:marBottom w:val="0"/>
          <w:divBdr>
            <w:top w:val="none" w:sz="0" w:space="0" w:color="auto"/>
            <w:left w:val="none" w:sz="0" w:space="0" w:color="auto"/>
            <w:bottom w:val="none" w:sz="0" w:space="0" w:color="auto"/>
            <w:right w:val="none" w:sz="0" w:space="0" w:color="auto"/>
          </w:divBdr>
        </w:div>
        <w:div w:id="505634009">
          <w:marLeft w:val="0"/>
          <w:marRight w:val="0"/>
          <w:marTop w:val="0"/>
          <w:marBottom w:val="0"/>
          <w:divBdr>
            <w:top w:val="none" w:sz="0" w:space="0" w:color="auto"/>
            <w:left w:val="none" w:sz="0" w:space="0" w:color="auto"/>
            <w:bottom w:val="none" w:sz="0" w:space="0" w:color="auto"/>
            <w:right w:val="none" w:sz="0" w:space="0" w:color="auto"/>
          </w:divBdr>
        </w:div>
        <w:div w:id="627588238">
          <w:marLeft w:val="0"/>
          <w:marRight w:val="0"/>
          <w:marTop w:val="0"/>
          <w:marBottom w:val="0"/>
          <w:divBdr>
            <w:top w:val="none" w:sz="0" w:space="0" w:color="auto"/>
            <w:left w:val="none" w:sz="0" w:space="0" w:color="auto"/>
            <w:bottom w:val="none" w:sz="0" w:space="0" w:color="auto"/>
            <w:right w:val="none" w:sz="0" w:space="0" w:color="auto"/>
          </w:divBdr>
        </w:div>
        <w:div w:id="708140928">
          <w:marLeft w:val="0"/>
          <w:marRight w:val="0"/>
          <w:marTop w:val="0"/>
          <w:marBottom w:val="0"/>
          <w:divBdr>
            <w:top w:val="none" w:sz="0" w:space="0" w:color="auto"/>
            <w:left w:val="none" w:sz="0" w:space="0" w:color="auto"/>
            <w:bottom w:val="none" w:sz="0" w:space="0" w:color="auto"/>
            <w:right w:val="none" w:sz="0" w:space="0" w:color="auto"/>
          </w:divBdr>
        </w:div>
        <w:div w:id="1752894522">
          <w:marLeft w:val="0"/>
          <w:marRight w:val="0"/>
          <w:marTop w:val="0"/>
          <w:marBottom w:val="0"/>
          <w:divBdr>
            <w:top w:val="none" w:sz="0" w:space="0" w:color="auto"/>
            <w:left w:val="none" w:sz="0" w:space="0" w:color="auto"/>
            <w:bottom w:val="none" w:sz="0" w:space="0" w:color="auto"/>
            <w:right w:val="none" w:sz="0" w:space="0" w:color="auto"/>
          </w:divBdr>
        </w:div>
      </w:divsChild>
    </w:div>
    <w:div w:id="772357972">
      <w:bodyDiv w:val="1"/>
      <w:marLeft w:val="0"/>
      <w:marRight w:val="0"/>
      <w:marTop w:val="0"/>
      <w:marBottom w:val="0"/>
      <w:divBdr>
        <w:top w:val="none" w:sz="0" w:space="0" w:color="auto"/>
        <w:left w:val="none" w:sz="0" w:space="0" w:color="auto"/>
        <w:bottom w:val="none" w:sz="0" w:space="0" w:color="auto"/>
        <w:right w:val="none" w:sz="0" w:space="0" w:color="auto"/>
      </w:divBdr>
    </w:div>
    <w:div w:id="989790601">
      <w:bodyDiv w:val="1"/>
      <w:marLeft w:val="0"/>
      <w:marRight w:val="0"/>
      <w:marTop w:val="0"/>
      <w:marBottom w:val="0"/>
      <w:divBdr>
        <w:top w:val="none" w:sz="0" w:space="0" w:color="auto"/>
        <w:left w:val="none" w:sz="0" w:space="0" w:color="auto"/>
        <w:bottom w:val="none" w:sz="0" w:space="0" w:color="auto"/>
        <w:right w:val="none" w:sz="0" w:space="0" w:color="auto"/>
      </w:divBdr>
    </w:div>
    <w:div w:id="992411703">
      <w:bodyDiv w:val="1"/>
      <w:marLeft w:val="0"/>
      <w:marRight w:val="0"/>
      <w:marTop w:val="0"/>
      <w:marBottom w:val="0"/>
      <w:divBdr>
        <w:top w:val="none" w:sz="0" w:space="0" w:color="auto"/>
        <w:left w:val="none" w:sz="0" w:space="0" w:color="auto"/>
        <w:bottom w:val="none" w:sz="0" w:space="0" w:color="auto"/>
        <w:right w:val="none" w:sz="0" w:space="0" w:color="auto"/>
      </w:divBdr>
    </w:div>
    <w:div w:id="1080440735">
      <w:bodyDiv w:val="1"/>
      <w:marLeft w:val="0"/>
      <w:marRight w:val="0"/>
      <w:marTop w:val="0"/>
      <w:marBottom w:val="0"/>
      <w:divBdr>
        <w:top w:val="none" w:sz="0" w:space="0" w:color="auto"/>
        <w:left w:val="none" w:sz="0" w:space="0" w:color="auto"/>
        <w:bottom w:val="none" w:sz="0" w:space="0" w:color="auto"/>
        <w:right w:val="none" w:sz="0" w:space="0" w:color="auto"/>
      </w:divBdr>
    </w:div>
    <w:div w:id="1158352130">
      <w:bodyDiv w:val="1"/>
      <w:marLeft w:val="0"/>
      <w:marRight w:val="0"/>
      <w:marTop w:val="0"/>
      <w:marBottom w:val="0"/>
      <w:divBdr>
        <w:top w:val="none" w:sz="0" w:space="0" w:color="auto"/>
        <w:left w:val="none" w:sz="0" w:space="0" w:color="auto"/>
        <w:bottom w:val="none" w:sz="0" w:space="0" w:color="auto"/>
        <w:right w:val="none" w:sz="0" w:space="0" w:color="auto"/>
      </w:divBdr>
      <w:divsChild>
        <w:div w:id="111827244">
          <w:marLeft w:val="0"/>
          <w:marRight w:val="0"/>
          <w:marTop w:val="0"/>
          <w:marBottom w:val="0"/>
          <w:divBdr>
            <w:top w:val="none" w:sz="0" w:space="0" w:color="auto"/>
            <w:left w:val="none" w:sz="0" w:space="0" w:color="auto"/>
            <w:bottom w:val="none" w:sz="0" w:space="0" w:color="auto"/>
            <w:right w:val="none" w:sz="0" w:space="0" w:color="auto"/>
          </w:divBdr>
          <w:divsChild>
            <w:div w:id="350453338">
              <w:marLeft w:val="0"/>
              <w:marRight w:val="0"/>
              <w:marTop w:val="0"/>
              <w:marBottom w:val="0"/>
              <w:divBdr>
                <w:top w:val="none" w:sz="0" w:space="0" w:color="auto"/>
                <w:left w:val="none" w:sz="0" w:space="0" w:color="auto"/>
                <w:bottom w:val="none" w:sz="0" w:space="0" w:color="auto"/>
                <w:right w:val="none" w:sz="0" w:space="0" w:color="auto"/>
              </w:divBdr>
            </w:div>
            <w:div w:id="1289512487">
              <w:marLeft w:val="0"/>
              <w:marRight w:val="0"/>
              <w:marTop w:val="0"/>
              <w:marBottom w:val="0"/>
              <w:divBdr>
                <w:top w:val="none" w:sz="0" w:space="0" w:color="auto"/>
                <w:left w:val="none" w:sz="0" w:space="0" w:color="auto"/>
                <w:bottom w:val="none" w:sz="0" w:space="0" w:color="auto"/>
                <w:right w:val="none" w:sz="0" w:space="0" w:color="auto"/>
              </w:divBdr>
            </w:div>
            <w:div w:id="1979458818">
              <w:marLeft w:val="0"/>
              <w:marRight w:val="0"/>
              <w:marTop w:val="0"/>
              <w:marBottom w:val="0"/>
              <w:divBdr>
                <w:top w:val="none" w:sz="0" w:space="0" w:color="auto"/>
                <w:left w:val="none" w:sz="0" w:space="0" w:color="auto"/>
                <w:bottom w:val="none" w:sz="0" w:space="0" w:color="auto"/>
                <w:right w:val="none" w:sz="0" w:space="0" w:color="auto"/>
              </w:divBdr>
            </w:div>
            <w:div w:id="2030327074">
              <w:marLeft w:val="0"/>
              <w:marRight w:val="0"/>
              <w:marTop w:val="0"/>
              <w:marBottom w:val="0"/>
              <w:divBdr>
                <w:top w:val="none" w:sz="0" w:space="0" w:color="auto"/>
                <w:left w:val="none" w:sz="0" w:space="0" w:color="auto"/>
                <w:bottom w:val="none" w:sz="0" w:space="0" w:color="auto"/>
                <w:right w:val="none" w:sz="0" w:space="0" w:color="auto"/>
              </w:divBdr>
            </w:div>
          </w:divsChild>
        </w:div>
        <w:div w:id="187450450">
          <w:marLeft w:val="0"/>
          <w:marRight w:val="0"/>
          <w:marTop w:val="0"/>
          <w:marBottom w:val="0"/>
          <w:divBdr>
            <w:top w:val="none" w:sz="0" w:space="0" w:color="auto"/>
            <w:left w:val="none" w:sz="0" w:space="0" w:color="auto"/>
            <w:bottom w:val="none" w:sz="0" w:space="0" w:color="auto"/>
            <w:right w:val="none" w:sz="0" w:space="0" w:color="auto"/>
          </w:divBdr>
          <w:divsChild>
            <w:div w:id="1414816755">
              <w:marLeft w:val="0"/>
              <w:marRight w:val="0"/>
              <w:marTop w:val="0"/>
              <w:marBottom w:val="0"/>
              <w:divBdr>
                <w:top w:val="none" w:sz="0" w:space="0" w:color="auto"/>
                <w:left w:val="none" w:sz="0" w:space="0" w:color="auto"/>
                <w:bottom w:val="none" w:sz="0" w:space="0" w:color="auto"/>
                <w:right w:val="none" w:sz="0" w:space="0" w:color="auto"/>
              </w:divBdr>
            </w:div>
          </w:divsChild>
        </w:div>
        <w:div w:id="227110385">
          <w:marLeft w:val="0"/>
          <w:marRight w:val="0"/>
          <w:marTop w:val="0"/>
          <w:marBottom w:val="0"/>
          <w:divBdr>
            <w:top w:val="none" w:sz="0" w:space="0" w:color="auto"/>
            <w:left w:val="none" w:sz="0" w:space="0" w:color="auto"/>
            <w:bottom w:val="none" w:sz="0" w:space="0" w:color="auto"/>
            <w:right w:val="none" w:sz="0" w:space="0" w:color="auto"/>
          </w:divBdr>
          <w:divsChild>
            <w:div w:id="337850872">
              <w:marLeft w:val="0"/>
              <w:marRight w:val="0"/>
              <w:marTop w:val="0"/>
              <w:marBottom w:val="0"/>
              <w:divBdr>
                <w:top w:val="none" w:sz="0" w:space="0" w:color="auto"/>
                <w:left w:val="none" w:sz="0" w:space="0" w:color="auto"/>
                <w:bottom w:val="none" w:sz="0" w:space="0" w:color="auto"/>
                <w:right w:val="none" w:sz="0" w:space="0" w:color="auto"/>
              </w:divBdr>
            </w:div>
          </w:divsChild>
        </w:div>
        <w:div w:id="362445483">
          <w:marLeft w:val="0"/>
          <w:marRight w:val="0"/>
          <w:marTop w:val="0"/>
          <w:marBottom w:val="0"/>
          <w:divBdr>
            <w:top w:val="none" w:sz="0" w:space="0" w:color="auto"/>
            <w:left w:val="none" w:sz="0" w:space="0" w:color="auto"/>
            <w:bottom w:val="none" w:sz="0" w:space="0" w:color="auto"/>
            <w:right w:val="none" w:sz="0" w:space="0" w:color="auto"/>
          </w:divBdr>
          <w:divsChild>
            <w:div w:id="1124890236">
              <w:marLeft w:val="0"/>
              <w:marRight w:val="0"/>
              <w:marTop w:val="0"/>
              <w:marBottom w:val="0"/>
              <w:divBdr>
                <w:top w:val="none" w:sz="0" w:space="0" w:color="auto"/>
                <w:left w:val="none" w:sz="0" w:space="0" w:color="auto"/>
                <w:bottom w:val="none" w:sz="0" w:space="0" w:color="auto"/>
                <w:right w:val="none" w:sz="0" w:space="0" w:color="auto"/>
              </w:divBdr>
            </w:div>
          </w:divsChild>
        </w:div>
        <w:div w:id="387873957">
          <w:marLeft w:val="0"/>
          <w:marRight w:val="0"/>
          <w:marTop w:val="0"/>
          <w:marBottom w:val="0"/>
          <w:divBdr>
            <w:top w:val="none" w:sz="0" w:space="0" w:color="auto"/>
            <w:left w:val="none" w:sz="0" w:space="0" w:color="auto"/>
            <w:bottom w:val="none" w:sz="0" w:space="0" w:color="auto"/>
            <w:right w:val="none" w:sz="0" w:space="0" w:color="auto"/>
          </w:divBdr>
          <w:divsChild>
            <w:div w:id="2134865599">
              <w:marLeft w:val="0"/>
              <w:marRight w:val="0"/>
              <w:marTop w:val="0"/>
              <w:marBottom w:val="0"/>
              <w:divBdr>
                <w:top w:val="none" w:sz="0" w:space="0" w:color="auto"/>
                <w:left w:val="none" w:sz="0" w:space="0" w:color="auto"/>
                <w:bottom w:val="none" w:sz="0" w:space="0" w:color="auto"/>
                <w:right w:val="none" w:sz="0" w:space="0" w:color="auto"/>
              </w:divBdr>
            </w:div>
          </w:divsChild>
        </w:div>
        <w:div w:id="423455244">
          <w:marLeft w:val="0"/>
          <w:marRight w:val="0"/>
          <w:marTop w:val="0"/>
          <w:marBottom w:val="0"/>
          <w:divBdr>
            <w:top w:val="none" w:sz="0" w:space="0" w:color="auto"/>
            <w:left w:val="none" w:sz="0" w:space="0" w:color="auto"/>
            <w:bottom w:val="none" w:sz="0" w:space="0" w:color="auto"/>
            <w:right w:val="none" w:sz="0" w:space="0" w:color="auto"/>
          </w:divBdr>
          <w:divsChild>
            <w:div w:id="607854924">
              <w:marLeft w:val="0"/>
              <w:marRight w:val="0"/>
              <w:marTop w:val="0"/>
              <w:marBottom w:val="0"/>
              <w:divBdr>
                <w:top w:val="none" w:sz="0" w:space="0" w:color="auto"/>
                <w:left w:val="none" w:sz="0" w:space="0" w:color="auto"/>
                <w:bottom w:val="none" w:sz="0" w:space="0" w:color="auto"/>
                <w:right w:val="none" w:sz="0" w:space="0" w:color="auto"/>
              </w:divBdr>
            </w:div>
            <w:div w:id="1662005485">
              <w:marLeft w:val="0"/>
              <w:marRight w:val="0"/>
              <w:marTop w:val="0"/>
              <w:marBottom w:val="0"/>
              <w:divBdr>
                <w:top w:val="none" w:sz="0" w:space="0" w:color="auto"/>
                <w:left w:val="none" w:sz="0" w:space="0" w:color="auto"/>
                <w:bottom w:val="none" w:sz="0" w:space="0" w:color="auto"/>
                <w:right w:val="none" w:sz="0" w:space="0" w:color="auto"/>
              </w:divBdr>
            </w:div>
          </w:divsChild>
        </w:div>
        <w:div w:id="571545500">
          <w:marLeft w:val="0"/>
          <w:marRight w:val="0"/>
          <w:marTop w:val="0"/>
          <w:marBottom w:val="0"/>
          <w:divBdr>
            <w:top w:val="none" w:sz="0" w:space="0" w:color="auto"/>
            <w:left w:val="none" w:sz="0" w:space="0" w:color="auto"/>
            <w:bottom w:val="none" w:sz="0" w:space="0" w:color="auto"/>
            <w:right w:val="none" w:sz="0" w:space="0" w:color="auto"/>
          </w:divBdr>
          <w:divsChild>
            <w:div w:id="1514220645">
              <w:marLeft w:val="0"/>
              <w:marRight w:val="0"/>
              <w:marTop w:val="0"/>
              <w:marBottom w:val="0"/>
              <w:divBdr>
                <w:top w:val="none" w:sz="0" w:space="0" w:color="auto"/>
                <w:left w:val="none" w:sz="0" w:space="0" w:color="auto"/>
                <w:bottom w:val="none" w:sz="0" w:space="0" w:color="auto"/>
                <w:right w:val="none" w:sz="0" w:space="0" w:color="auto"/>
              </w:divBdr>
            </w:div>
          </w:divsChild>
        </w:div>
        <w:div w:id="630211142">
          <w:marLeft w:val="0"/>
          <w:marRight w:val="0"/>
          <w:marTop w:val="0"/>
          <w:marBottom w:val="0"/>
          <w:divBdr>
            <w:top w:val="none" w:sz="0" w:space="0" w:color="auto"/>
            <w:left w:val="none" w:sz="0" w:space="0" w:color="auto"/>
            <w:bottom w:val="none" w:sz="0" w:space="0" w:color="auto"/>
            <w:right w:val="none" w:sz="0" w:space="0" w:color="auto"/>
          </w:divBdr>
          <w:divsChild>
            <w:div w:id="620838957">
              <w:marLeft w:val="0"/>
              <w:marRight w:val="0"/>
              <w:marTop w:val="0"/>
              <w:marBottom w:val="0"/>
              <w:divBdr>
                <w:top w:val="none" w:sz="0" w:space="0" w:color="auto"/>
                <w:left w:val="none" w:sz="0" w:space="0" w:color="auto"/>
                <w:bottom w:val="none" w:sz="0" w:space="0" w:color="auto"/>
                <w:right w:val="none" w:sz="0" w:space="0" w:color="auto"/>
              </w:divBdr>
            </w:div>
          </w:divsChild>
        </w:div>
        <w:div w:id="853955813">
          <w:marLeft w:val="0"/>
          <w:marRight w:val="0"/>
          <w:marTop w:val="0"/>
          <w:marBottom w:val="0"/>
          <w:divBdr>
            <w:top w:val="none" w:sz="0" w:space="0" w:color="auto"/>
            <w:left w:val="none" w:sz="0" w:space="0" w:color="auto"/>
            <w:bottom w:val="none" w:sz="0" w:space="0" w:color="auto"/>
            <w:right w:val="none" w:sz="0" w:space="0" w:color="auto"/>
          </w:divBdr>
          <w:divsChild>
            <w:div w:id="1753232799">
              <w:marLeft w:val="0"/>
              <w:marRight w:val="0"/>
              <w:marTop w:val="0"/>
              <w:marBottom w:val="0"/>
              <w:divBdr>
                <w:top w:val="none" w:sz="0" w:space="0" w:color="auto"/>
                <w:left w:val="none" w:sz="0" w:space="0" w:color="auto"/>
                <w:bottom w:val="none" w:sz="0" w:space="0" w:color="auto"/>
                <w:right w:val="none" w:sz="0" w:space="0" w:color="auto"/>
              </w:divBdr>
            </w:div>
          </w:divsChild>
        </w:div>
        <w:div w:id="1056665016">
          <w:marLeft w:val="0"/>
          <w:marRight w:val="0"/>
          <w:marTop w:val="0"/>
          <w:marBottom w:val="0"/>
          <w:divBdr>
            <w:top w:val="none" w:sz="0" w:space="0" w:color="auto"/>
            <w:left w:val="none" w:sz="0" w:space="0" w:color="auto"/>
            <w:bottom w:val="none" w:sz="0" w:space="0" w:color="auto"/>
            <w:right w:val="none" w:sz="0" w:space="0" w:color="auto"/>
          </w:divBdr>
          <w:divsChild>
            <w:div w:id="581911959">
              <w:marLeft w:val="0"/>
              <w:marRight w:val="0"/>
              <w:marTop w:val="0"/>
              <w:marBottom w:val="0"/>
              <w:divBdr>
                <w:top w:val="none" w:sz="0" w:space="0" w:color="auto"/>
                <w:left w:val="none" w:sz="0" w:space="0" w:color="auto"/>
                <w:bottom w:val="none" w:sz="0" w:space="0" w:color="auto"/>
                <w:right w:val="none" w:sz="0" w:space="0" w:color="auto"/>
              </w:divBdr>
            </w:div>
          </w:divsChild>
        </w:div>
        <w:div w:id="1057511121">
          <w:marLeft w:val="0"/>
          <w:marRight w:val="0"/>
          <w:marTop w:val="0"/>
          <w:marBottom w:val="0"/>
          <w:divBdr>
            <w:top w:val="none" w:sz="0" w:space="0" w:color="auto"/>
            <w:left w:val="none" w:sz="0" w:space="0" w:color="auto"/>
            <w:bottom w:val="none" w:sz="0" w:space="0" w:color="auto"/>
            <w:right w:val="none" w:sz="0" w:space="0" w:color="auto"/>
          </w:divBdr>
          <w:divsChild>
            <w:div w:id="109785160">
              <w:marLeft w:val="0"/>
              <w:marRight w:val="0"/>
              <w:marTop w:val="0"/>
              <w:marBottom w:val="0"/>
              <w:divBdr>
                <w:top w:val="none" w:sz="0" w:space="0" w:color="auto"/>
                <w:left w:val="none" w:sz="0" w:space="0" w:color="auto"/>
                <w:bottom w:val="none" w:sz="0" w:space="0" w:color="auto"/>
                <w:right w:val="none" w:sz="0" w:space="0" w:color="auto"/>
              </w:divBdr>
            </w:div>
          </w:divsChild>
        </w:div>
        <w:div w:id="1155798424">
          <w:marLeft w:val="0"/>
          <w:marRight w:val="0"/>
          <w:marTop w:val="0"/>
          <w:marBottom w:val="0"/>
          <w:divBdr>
            <w:top w:val="none" w:sz="0" w:space="0" w:color="auto"/>
            <w:left w:val="none" w:sz="0" w:space="0" w:color="auto"/>
            <w:bottom w:val="none" w:sz="0" w:space="0" w:color="auto"/>
            <w:right w:val="none" w:sz="0" w:space="0" w:color="auto"/>
          </w:divBdr>
          <w:divsChild>
            <w:div w:id="2047638909">
              <w:marLeft w:val="0"/>
              <w:marRight w:val="0"/>
              <w:marTop w:val="0"/>
              <w:marBottom w:val="0"/>
              <w:divBdr>
                <w:top w:val="none" w:sz="0" w:space="0" w:color="auto"/>
                <w:left w:val="none" w:sz="0" w:space="0" w:color="auto"/>
                <w:bottom w:val="none" w:sz="0" w:space="0" w:color="auto"/>
                <w:right w:val="none" w:sz="0" w:space="0" w:color="auto"/>
              </w:divBdr>
            </w:div>
          </w:divsChild>
        </w:div>
        <w:div w:id="1217622430">
          <w:marLeft w:val="0"/>
          <w:marRight w:val="0"/>
          <w:marTop w:val="0"/>
          <w:marBottom w:val="0"/>
          <w:divBdr>
            <w:top w:val="none" w:sz="0" w:space="0" w:color="auto"/>
            <w:left w:val="none" w:sz="0" w:space="0" w:color="auto"/>
            <w:bottom w:val="none" w:sz="0" w:space="0" w:color="auto"/>
            <w:right w:val="none" w:sz="0" w:space="0" w:color="auto"/>
          </w:divBdr>
          <w:divsChild>
            <w:div w:id="340209042">
              <w:marLeft w:val="0"/>
              <w:marRight w:val="0"/>
              <w:marTop w:val="0"/>
              <w:marBottom w:val="0"/>
              <w:divBdr>
                <w:top w:val="none" w:sz="0" w:space="0" w:color="auto"/>
                <w:left w:val="none" w:sz="0" w:space="0" w:color="auto"/>
                <w:bottom w:val="none" w:sz="0" w:space="0" w:color="auto"/>
                <w:right w:val="none" w:sz="0" w:space="0" w:color="auto"/>
              </w:divBdr>
            </w:div>
            <w:div w:id="1376851245">
              <w:marLeft w:val="0"/>
              <w:marRight w:val="0"/>
              <w:marTop w:val="0"/>
              <w:marBottom w:val="0"/>
              <w:divBdr>
                <w:top w:val="none" w:sz="0" w:space="0" w:color="auto"/>
                <w:left w:val="none" w:sz="0" w:space="0" w:color="auto"/>
                <w:bottom w:val="none" w:sz="0" w:space="0" w:color="auto"/>
                <w:right w:val="none" w:sz="0" w:space="0" w:color="auto"/>
              </w:divBdr>
            </w:div>
            <w:div w:id="1516655410">
              <w:marLeft w:val="0"/>
              <w:marRight w:val="0"/>
              <w:marTop w:val="0"/>
              <w:marBottom w:val="0"/>
              <w:divBdr>
                <w:top w:val="none" w:sz="0" w:space="0" w:color="auto"/>
                <w:left w:val="none" w:sz="0" w:space="0" w:color="auto"/>
                <w:bottom w:val="none" w:sz="0" w:space="0" w:color="auto"/>
                <w:right w:val="none" w:sz="0" w:space="0" w:color="auto"/>
              </w:divBdr>
            </w:div>
          </w:divsChild>
        </w:div>
        <w:div w:id="1606765464">
          <w:marLeft w:val="0"/>
          <w:marRight w:val="0"/>
          <w:marTop w:val="0"/>
          <w:marBottom w:val="0"/>
          <w:divBdr>
            <w:top w:val="none" w:sz="0" w:space="0" w:color="auto"/>
            <w:left w:val="none" w:sz="0" w:space="0" w:color="auto"/>
            <w:bottom w:val="none" w:sz="0" w:space="0" w:color="auto"/>
            <w:right w:val="none" w:sz="0" w:space="0" w:color="auto"/>
          </w:divBdr>
          <w:divsChild>
            <w:div w:id="1305962996">
              <w:marLeft w:val="0"/>
              <w:marRight w:val="0"/>
              <w:marTop w:val="0"/>
              <w:marBottom w:val="0"/>
              <w:divBdr>
                <w:top w:val="none" w:sz="0" w:space="0" w:color="auto"/>
                <w:left w:val="none" w:sz="0" w:space="0" w:color="auto"/>
                <w:bottom w:val="none" w:sz="0" w:space="0" w:color="auto"/>
                <w:right w:val="none" w:sz="0" w:space="0" w:color="auto"/>
              </w:divBdr>
            </w:div>
          </w:divsChild>
        </w:div>
        <w:div w:id="1710763226">
          <w:marLeft w:val="0"/>
          <w:marRight w:val="0"/>
          <w:marTop w:val="0"/>
          <w:marBottom w:val="0"/>
          <w:divBdr>
            <w:top w:val="none" w:sz="0" w:space="0" w:color="auto"/>
            <w:left w:val="none" w:sz="0" w:space="0" w:color="auto"/>
            <w:bottom w:val="none" w:sz="0" w:space="0" w:color="auto"/>
            <w:right w:val="none" w:sz="0" w:space="0" w:color="auto"/>
          </w:divBdr>
          <w:divsChild>
            <w:div w:id="171922804">
              <w:marLeft w:val="0"/>
              <w:marRight w:val="0"/>
              <w:marTop w:val="0"/>
              <w:marBottom w:val="0"/>
              <w:divBdr>
                <w:top w:val="none" w:sz="0" w:space="0" w:color="auto"/>
                <w:left w:val="none" w:sz="0" w:space="0" w:color="auto"/>
                <w:bottom w:val="none" w:sz="0" w:space="0" w:color="auto"/>
                <w:right w:val="none" w:sz="0" w:space="0" w:color="auto"/>
              </w:divBdr>
            </w:div>
            <w:div w:id="180555104">
              <w:marLeft w:val="0"/>
              <w:marRight w:val="0"/>
              <w:marTop w:val="0"/>
              <w:marBottom w:val="0"/>
              <w:divBdr>
                <w:top w:val="none" w:sz="0" w:space="0" w:color="auto"/>
                <w:left w:val="none" w:sz="0" w:space="0" w:color="auto"/>
                <w:bottom w:val="none" w:sz="0" w:space="0" w:color="auto"/>
                <w:right w:val="none" w:sz="0" w:space="0" w:color="auto"/>
              </w:divBdr>
            </w:div>
            <w:div w:id="547256588">
              <w:marLeft w:val="0"/>
              <w:marRight w:val="0"/>
              <w:marTop w:val="0"/>
              <w:marBottom w:val="0"/>
              <w:divBdr>
                <w:top w:val="none" w:sz="0" w:space="0" w:color="auto"/>
                <w:left w:val="none" w:sz="0" w:space="0" w:color="auto"/>
                <w:bottom w:val="none" w:sz="0" w:space="0" w:color="auto"/>
                <w:right w:val="none" w:sz="0" w:space="0" w:color="auto"/>
              </w:divBdr>
            </w:div>
            <w:div w:id="1647121403">
              <w:marLeft w:val="0"/>
              <w:marRight w:val="0"/>
              <w:marTop w:val="0"/>
              <w:marBottom w:val="0"/>
              <w:divBdr>
                <w:top w:val="none" w:sz="0" w:space="0" w:color="auto"/>
                <w:left w:val="none" w:sz="0" w:space="0" w:color="auto"/>
                <w:bottom w:val="none" w:sz="0" w:space="0" w:color="auto"/>
                <w:right w:val="none" w:sz="0" w:space="0" w:color="auto"/>
              </w:divBdr>
            </w:div>
            <w:div w:id="1730038198">
              <w:marLeft w:val="0"/>
              <w:marRight w:val="0"/>
              <w:marTop w:val="0"/>
              <w:marBottom w:val="0"/>
              <w:divBdr>
                <w:top w:val="none" w:sz="0" w:space="0" w:color="auto"/>
                <w:left w:val="none" w:sz="0" w:space="0" w:color="auto"/>
                <w:bottom w:val="none" w:sz="0" w:space="0" w:color="auto"/>
                <w:right w:val="none" w:sz="0" w:space="0" w:color="auto"/>
              </w:divBdr>
            </w:div>
          </w:divsChild>
        </w:div>
        <w:div w:id="1754622619">
          <w:marLeft w:val="0"/>
          <w:marRight w:val="0"/>
          <w:marTop w:val="0"/>
          <w:marBottom w:val="0"/>
          <w:divBdr>
            <w:top w:val="none" w:sz="0" w:space="0" w:color="auto"/>
            <w:left w:val="none" w:sz="0" w:space="0" w:color="auto"/>
            <w:bottom w:val="none" w:sz="0" w:space="0" w:color="auto"/>
            <w:right w:val="none" w:sz="0" w:space="0" w:color="auto"/>
          </w:divBdr>
          <w:divsChild>
            <w:div w:id="1804929177">
              <w:marLeft w:val="0"/>
              <w:marRight w:val="0"/>
              <w:marTop w:val="0"/>
              <w:marBottom w:val="0"/>
              <w:divBdr>
                <w:top w:val="none" w:sz="0" w:space="0" w:color="auto"/>
                <w:left w:val="none" w:sz="0" w:space="0" w:color="auto"/>
                <w:bottom w:val="none" w:sz="0" w:space="0" w:color="auto"/>
                <w:right w:val="none" w:sz="0" w:space="0" w:color="auto"/>
              </w:divBdr>
            </w:div>
          </w:divsChild>
        </w:div>
        <w:div w:id="1756628742">
          <w:marLeft w:val="0"/>
          <w:marRight w:val="0"/>
          <w:marTop w:val="0"/>
          <w:marBottom w:val="0"/>
          <w:divBdr>
            <w:top w:val="none" w:sz="0" w:space="0" w:color="auto"/>
            <w:left w:val="none" w:sz="0" w:space="0" w:color="auto"/>
            <w:bottom w:val="none" w:sz="0" w:space="0" w:color="auto"/>
            <w:right w:val="none" w:sz="0" w:space="0" w:color="auto"/>
          </w:divBdr>
          <w:divsChild>
            <w:div w:id="127430677">
              <w:marLeft w:val="0"/>
              <w:marRight w:val="0"/>
              <w:marTop w:val="0"/>
              <w:marBottom w:val="0"/>
              <w:divBdr>
                <w:top w:val="none" w:sz="0" w:space="0" w:color="auto"/>
                <w:left w:val="none" w:sz="0" w:space="0" w:color="auto"/>
                <w:bottom w:val="none" w:sz="0" w:space="0" w:color="auto"/>
                <w:right w:val="none" w:sz="0" w:space="0" w:color="auto"/>
              </w:divBdr>
            </w:div>
            <w:div w:id="297228143">
              <w:marLeft w:val="0"/>
              <w:marRight w:val="0"/>
              <w:marTop w:val="0"/>
              <w:marBottom w:val="0"/>
              <w:divBdr>
                <w:top w:val="none" w:sz="0" w:space="0" w:color="auto"/>
                <w:left w:val="none" w:sz="0" w:space="0" w:color="auto"/>
                <w:bottom w:val="none" w:sz="0" w:space="0" w:color="auto"/>
                <w:right w:val="none" w:sz="0" w:space="0" w:color="auto"/>
              </w:divBdr>
            </w:div>
          </w:divsChild>
        </w:div>
        <w:div w:id="1967080799">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056">
      <w:bodyDiv w:val="1"/>
      <w:marLeft w:val="0"/>
      <w:marRight w:val="0"/>
      <w:marTop w:val="0"/>
      <w:marBottom w:val="0"/>
      <w:divBdr>
        <w:top w:val="none" w:sz="0" w:space="0" w:color="auto"/>
        <w:left w:val="none" w:sz="0" w:space="0" w:color="auto"/>
        <w:bottom w:val="none" w:sz="0" w:space="0" w:color="auto"/>
        <w:right w:val="none" w:sz="0" w:space="0" w:color="auto"/>
      </w:divBdr>
      <w:divsChild>
        <w:div w:id="797651847">
          <w:marLeft w:val="0"/>
          <w:marRight w:val="0"/>
          <w:marTop w:val="0"/>
          <w:marBottom w:val="0"/>
          <w:divBdr>
            <w:top w:val="none" w:sz="0" w:space="0" w:color="auto"/>
            <w:left w:val="none" w:sz="0" w:space="0" w:color="auto"/>
            <w:bottom w:val="none" w:sz="0" w:space="0" w:color="auto"/>
            <w:right w:val="none" w:sz="0" w:space="0" w:color="auto"/>
          </w:divBdr>
        </w:div>
        <w:div w:id="1306735128">
          <w:marLeft w:val="0"/>
          <w:marRight w:val="0"/>
          <w:marTop w:val="0"/>
          <w:marBottom w:val="0"/>
          <w:divBdr>
            <w:top w:val="none" w:sz="0" w:space="0" w:color="auto"/>
            <w:left w:val="none" w:sz="0" w:space="0" w:color="auto"/>
            <w:bottom w:val="none" w:sz="0" w:space="0" w:color="auto"/>
            <w:right w:val="none" w:sz="0" w:space="0" w:color="auto"/>
          </w:divBdr>
        </w:div>
        <w:div w:id="2069571601">
          <w:marLeft w:val="0"/>
          <w:marRight w:val="0"/>
          <w:marTop w:val="0"/>
          <w:marBottom w:val="0"/>
          <w:divBdr>
            <w:top w:val="none" w:sz="0" w:space="0" w:color="auto"/>
            <w:left w:val="none" w:sz="0" w:space="0" w:color="auto"/>
            <w:bottom w:val="none" w:sz="0" w:space="0" w:color="auto"/>
            <w:right w:val="none" w:sz="0" w:space="0" w:color="auto"/>
          </w:divBdr>
        </w:div>
      </w:divsChild>
    </w:div>
    <w:div w:id="1300644823">
      <w:bodyDiv w:val="1"/>
      <w:marLeft w:val="0"/>
      <w:marRight w:val="0"/>
      <w:marTop w:val="0"/>
      <w:marBottom w:val="0"/>
      <w:divBdr>
        <w:top w:val="none" w:sz="0" w:space="0" w:color="auto"/>
        <w:left w:val="none" w:sz="0" w:space="0" w:color="auto"/>
        <w:bottom w:val="none" w:sz="0" w:space="0" w:color="auto"/>
        <w:right w:val="none" w:sz="0" w:space="0" w:color="auto"/>
      </w:divBdr>
    </w:div>
    <w:div w:id="1328054150">
      <w:bodyDiv w:val="1"/>
      <w:marLeft w:val="0"/>
      <w:marRight w:val="0"/>
      <w:marTop w:val="0"/>
      <w:marBottom w:val="0"/>
      <w:divBdr>
        <w:top w:val="none" w:sz="0" w:space="0" w:color="auto"/>
        <w:left w:val="none" w:sz="0" w:space="0" w:color="auto"/>
        <w:bottom w:val="none" w:sz="0" w:space="0" w:color="auto"/>
        <w:right w:val="none" w:sz="0" w:space="0" w:color="auto"/>
      </w:divBdr>
    </w:div>
    <w:div w:id="1380589171">
      <w:bodyDiv w:val="1"/>
      <w:marLeft w:val="0"/>
      <w:marRight w:val="0"/>
      <w:marTop w:val="0"/>
      <w:marBottom w:val="0"/>
      <w:divBdr>
        <w:top w:val="none" w:sz="0" w:space="0" w:color="auto"/>
        <w:left w:val="none" w:sz="0" w:space="0" w:color="auto"/>
        <w:bottom w:val="none" w:sz="0" w:space="0" w:color="auto"/>
        <w:right w:val="none" w:sz="0" w:space="0" w:color="auto"/>
      </w:divBdr>
      <w:divsChild>
        <w:div w:id="913201060">
          <w:marLeft w:val="0"/>
          <w:marRight w:val="0"/>
          <w:marTop w:val="0"/>
          <w:marBottom w:val="0"/>
          <w:divBdr>
            <w:top w:val="none" w:sz="0" w:space="0" w:color="auto"/>
            <w:left w:val="none" w:sz="0" w:space="0" w:color="auto"/>
            <w:bottom w:val="none" w:sz="0" w:space="0" w:color="auto"/>
            <w:right w:val="none" w:sz="0" w:space="0" w:color="auto"/>
          </w:divBdr>
          <w:divsChild>
            <w:div w:id="2023163679">
              <w:marLeft w:val="0"/>
              <w:marRight w:val="0"/>
              <w:marTop w:val="0"/>
              <w:marBottom w:val="0"/>
              <w:divBdr>
                <w:top w:val="none" w:sz="0" w:space="0" w:color="auto"/>
                <w:left w:val="none" w:sz="0" w:space="0" w:color="auto"/>
                <w:bottom w:val="none" w:sz="0" w:space="0" w:color="auto"/>
                <w:right w:val="none" w:sz="0" w:space="0" w:color="auto"/>
              </w:divBdr>
              <w:divsChild>
                <w:div w:id="184123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8296">
      <w:bodyDiv w:val="1"/>
      <w:marLeft w:val="0"/>
      <w:marRight w:val="0"/>
      <w:marTop w:val="0"/>
      <w:marBottom w:val="0"/>
      <w:divBdr>
        <w:top w:val="none" w:sz="0" w:space="0" w:color="auto"/>
        <w:left w:val="none" w:sz="0" w:space="0" w:color="auto"/>
        <w:bottom w:val="none" w:sz="0" w:space="0" w:color="auto"/>
        <w:right w:val="none" w:sz="0" w:space="0" w:color="auto"/>
      </w:divBdr>
      <w:divsChild>
        <w:div w:id="946932525">
          <w:marLeft w:val="0"/>
          <w:marRight w:val="0"/>
          <w:marTop w:val="0"/>
          <w:marBottom w:val="0"/>
          <w:divBdr>
            <w:top w:val="none" w:sz="0" w:space="0" w:color="auto"/>
            <w:left w:val="none" w:sz="0" w:space="0" w:color="auto"/>
            <w:bottom w:val="none" w:sz="0" w:space="0" w:color="auto"/>
            <w:right w:val="none" w:sz="0" w:space="0" w:color="auto"/>
          </w:divBdr>
          <w:divsChild>
            <w:div w:id="283538141">
              <w:marLeft w:val="0"/>
              <w:marRight w:val="0"/>
              <w:marTop w:val="0"/>
              <w:marBottom w:val="0"/>
              <w:divBdr>
                <w:top w:val="none" w:sz="0" w:space="0" w:color="auto"/>
                <w:left w:val="none" w:sz="0" w:space="0" w:color="auto"/>
                <w:bottom w:val="none" w:sz="0" w:space="0" w:color="auto"/>
                <w:right w:val="none" w:sz="0" w:space="0" w:color="auto"/>
              </w:divBdr>
            </w:div>
            <w:div w:id="381175024">
              <w:marLeft w:val="0"/>
              <w:marRight w:val="0"/>
              <w:marTop w:val="0"/>
              <w:marBottom w:val="0"/>
              <w:divBdr>
                <w:top w:val="none" w:sz="0" w:space="0" w:color="auto"/>
                <w:left w:val="none" w:sz="0" w:space="0" w:color="auto"/>
                <w:bottom w:val="none" w:sz="0" w:space="0" w:color="auto"/>
                <w:right w:val="none" w:sz="0" w:space="0" w:color="auto"/>
              </w:divBdr>
            </w:div>
            <w:div w:id="590241146">
              <w:marLeft w:val="0"/>
              <w:marRight w:val="0"/>
              <w:marTop w:val="0"/>
              <w:marBottom w:val="0"/>
              <w:divBdr>
                <w:top w:val="none" w:sz="0" w:space="0" w:color="auto"/>
                <w:left w:val="none" w:sz="0" w:space="0" w:color="auto"/>
                <w:bottom w:val="none" w:sz="0" w:space="0" w:color="auto"/>
                <w:right w:val="none" w:sz="0" w:space="0" w:color="auto"/>
              </w:divBdr>
            </w:div>
            <w:div w:id="913198553">
              <w:marLeft w:val="0"/>
              <w:marRight w:val="0"/>
              <w:marTop w:val="0"/>
              <w:marBottom w:val="0"/>
              <w:divBdr>
                <w:top w:val="none" w:sz="0" w:space="0" w:color="auto"/>
                <w:left w:val="none" w:sz="0" w:space="0" w:color="auto"/>
                <w:bottom w:val="none" w:sz="0" w:space="0" w:color="auto"/>
                <w:right w:val="none" w:sz="0" w:space="0" w:color="auto"/>
              </w:divBdr>
            </w:div>
            <w:div w:id="994527913">
              <w:marLeft w:val="0"/>
              <w:marRight w:val="0"/>
              <w:marTop w:val="0"/>
              <w:marBottom w:val="0"/>
              <w:divBdr>
                <w:top w:val="none" w:sz="0" w:space="0" w:color="auto"/>
                <w:left w:val="none" w:sz="0" w:space="0" w:color="auto"/>
                <w:bottom w:val="none" w:sz="0" w:space="0" w:color="auto"/>
                <w:right w:val="none" w:sz="0" w:space="0" w:color="auto"/>
              </w:divBdr>
            </w:div>
          </w:divsChild>
        </w:div>
        <w:div w:id="1510289659">
          <w:marLeft w:val="0"/>
          <w:marRight w:val="0"/>
          <w:marTop w:val="0"/>
          <w:marBottom w:val="0"/>
          <w:divBdr>
            <w:top w:val="none" w:sz="0" w:space="0" w:color="auto"/>
            <w:left w:val="none" w:sz="0" w:space="0" w:color="auto"/>
            <w:bottom w:val="none" w:sz="0" w:space="0" w:color="auto"/>
            <w:right w:val="none" w:sz="0" w:space="0" w:color="auto"/>
          </w:divBdr>
        </w:div>
        <w:div w:id="1643777370">
          <w:marLeft w:val="0"/>
          <w:marRight w:val="0"/>
          <w:marTop w:val="0"/>
          <w:marBottom w:val="0"/>
          <w:divBdr>
            <w:top w:val="none" w:sz="0" w:space="0" w:color="auto"/>
            <w:left w:val="none" w:sz="0" w:space="0" w:color="auto"/>
            <w:bottom w:val="none" w:sz="0" w:space="0" w:color="auto"/>
            <w:right w:val="none" w:sz="0" w:space="0" w:color="auto"/>
          </w:divBdr>
          <w:divsChild>
            <w:div w:id="2138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3985">
      <w:bodyDiv w:val="1"/>
      <w:marLeft w:val="0"/>
      <w:marRight w:val="0"/>
      <w:marTop w:val="0"/>
      <w:marBottom w:val="0"/>
      <w:divBdr>
        <w:top w:val="none" w:sz="0" w:space="0" w:color="auto"/>
        <w:left w:val="none" w:sz="0" w:space="0" w:color="auto"/>
        <w:bottom w:val="none" w:sz="0" w:space="0" w:color="auto"/>
        <w:right w:val="none" w:sz="0" w:space="0" w:color="auto"/>
      </w:divBdr>
    </w:div>
    <w:div w:id="1459955315">
      <w:bodyDiv w:val="1"/>
      <w:marLeft w:val="0"/>
      <w:marRight w:val="0"/>
      <w:marTop w:val="0"/>
      <w:marBottom w:val="0"/>
      <w:divBdr>
        <w:top w:val="none" w:sz="0" w:space="0" w:color="auto"/>
        <w:left w:val="none" w:sz="0" w:space="0" w:color="auto"/>
        <w:bottom w:val="none" w:sz="0" w:space="0" w:color="auto"/>
        <w:right w:val="none" w:sz="0" w:space="0" w:color="auto"/>
      </w:divBdr>
      <w:divsChild>
        <w:div w:id="115804005">
          <w:marLeft w:val="0"/>
          <w:marRight w:val="0"/>
          <w:marTop w:val="0"/>
          <w:marBottom w:val="0"/>
          <w:divBdr>
            <w:top w:val="none" w:sz="0" w:space="0" w:color="auto"/>
            <w:left w:val="none" w:sz="0" w:space="0" w:color="auto"/>
            <w:bottom w:val="none" w:sz="0" w:space="0" w:color="auto"/>
            <w:right w:val="none" w:sz="0" w:space="0" w:color="auto"/>
          </w:divBdr>
        </w:div>
        <w:div w:id="1035349379">
          <w:marLeft w:val="0"/>
          <w:marRight w:val="0"/>
          <w:marTop w:val="0"/>
          <w:marBottom w:val="0"/>
          <w:divBdr>
            <w:top w:val="none" w:sz="0" w:space="0" w:color="auto"/>
            <w:left w:val="none" w:sz="0" w:space="0" w:color="auto"/>
            <w:bottom w:val="none" w:sz="0" w:space="0" w:color="auto"/>
            <w:right w:val="none" w:sz="0" w:space="0" w:color="auto"/>
          </w:divBdr>
        </w:div>
        <w:div w:id="1113816986">
          <w:marLeft w:val="0"/>
          <w:marRight w:val="0"/>
          <w:marTop w:val="0"/>
          <w:marBottom w:val="0"/>
          <w:divBdr>
            <w:top w:val="none" w:sz="0" w:space="0" w:color="auto"/>
            <w:left w:val="none" w:sz="0" w:space="0" w:color="auto"/>
            <w:bottom w:val="none" w:sz="0" w:space="0" w:color="auto"/>
            <w:right w:val="none" w:sz="0" w:space="0" w:color="auto"/>
          </w:divBdr>
        </w:div>
      </w:divsChild>
    </w:div>
    <w:div w:id="1587111525">
      <w:bodyDiv w:val="1"/>
      <w:marLeft w:val="0"/>
      <w:marRight w:val="0"/>
      <w:marTop w:val="0"/>
      <w:marBottom w:val="0"/>
      <w:divBdr>
        <w:top w:val="none" w:sz="0" w:space="0" w:color="auto"/>
        <w:left w:val="none" w:sz="0" w:space="0" w:color="auto"/>
        <w:bottom w:val="none" w:sz="0" w:space="0" w:color="auto"/>
        <w:right w:val="none" w:sz="0" w:space="0" w:color="auto"/>
      </w:divBdr>
      <w:divsChild>
        <w:div w:id="257444645">
          <w:marLeft w:val="0"/>
          <w:marRight w:val="0"/>
          <w:marTop w:val="0"/>
          <w:marBottom w:val="0"/>
          <w:divBdr>
            <w:top w:val="none" w:sz="0" w:space="0" w:color="auto"/>
            <w:left w:val="none" w:sz="0" w:space="0" w:color="auto"/>
            <w:bottom w:val="none" w:sz="0" w:space="0" w:color="auto"/>
            <w:right w:val="none" w:sz="0" w:space="0" w:color="auto"/>
          </w:divBdr>
          <w:divsChild>
            <w:div w:id="1121922425">
              <w:marLeft w:val="0"/>
              <w:marRight w:val="0"/>
              <w:marTop w:val="0"/>
              <w:marBottom w:val="0"/>
              <w:divBdr>
                <w:top w:val="none" w:sz="0" w:space="0" w:color="auto"/>
                <w:left w:val="none" w:sz="0" w:space="0" w:color="auto"/>
                <w:bottom w:val="none" w:sz="0" w:space="0" w:color="auto"/>
                <w:right w:val="none" w:sz="0" w:space="0" w:color="auto"/>
              </w:divBdr>
            </w:div>
          </w:divsChild>
        </w:div>
        <w:div w:id="654264059">
          <w:marLeft w:val="0"/>
          <w:marRight w:val="0"/>
          <w:marTop w:val="0"/>
          <w:marBottom w:val="0"/>
          <w:divBdr>
            <w:top w:val="none" w:sz="0" w:space="0" w:color="auto"/>
            <w:left w:val="none" w:sz="0" w:space="0" w:color="auto"/>
            <w:bottom w:val="none" w:sz="0" w:space="0" w:color="auto"/>
            <w:right w:val="none" w:sz="0" w:space="0" w:color="auto"/>
          </w:divBdr>
          <w:divsChild>
            <w:div w:id="955602938">
              <w:marLeft w:val="0"/>
              <w:marRight w:val="0"/>
              <w:marTop w:val="0"/>
              <w:marBottom w:val="0"/>
              <w:divBdr>
                <w:top w:val="none" w:sz="0" w:space="0" w:color="auto"/>
                <w:left w:val="none" w:sz="0" w:space="0" w:color="auto"/>
                <w:bottom w:val="none" w:sz="0" w:space="0" w:color="auto"/>
                <w:right w:val="none" w:sz="0" w:space="0" w:color="auto"/>
              </w:divBdr>
            </w:div>
            <w:div w:id="1338002995">
              <w:marLeft w:val="0"/>
              <w:marRight w:val="0"/>
              <w:marTop w:val="0"/>
              <w:marBottom w:val="0"/>
              <w:divBdr>
                <w:top w:val="none" w:sz="0" w:space="0" w:color="auto"/>
                <w:left w:val="none" w:sz="0" w:space="0" w:color="auto"/>
                <w:bottom w:val="none" w:sz="0" w:space="0" w:color="auto"/>
                <w:right w:val="none" w:sz="0" w:space="0" w:color="auto"/>
              </w:divBdr>
            </w:div>
            <w:div w:id="1737582625">
              <w:marLeft w:val="0"/>
              <w:marRight w:val="0"/>
              <w:marTop w:val="0"/>
              <w:marBottom w:val="0"/>
              <w:divBdr>
                <w:top w:val="none" w:sz="0" w:space="0" w:color="auto"/>
                <w:left w:val="none" w:sz="0" w:space="0" w:color="auto"/>
                <w:bottom w:val="none" w:sz="0" w:space="0" w:color="auto"/>
                <w:right w:val="none" w:sz="0" w:space="0" w:color="auto"/>
              </w:divBdr>
            </w:div>
            <w:div w:id="1775444989">
              <w:marLeft w:val="0"/>
              <w:marRight w:val="0"/>
              <w:marTop w:val="0"/>
              <w:marBottom w:val="0"/>
              <w:divBdr>
                <w:top w:val="none" w:sz="0" w:space="0" w:color="auto"/>
                <w:left w:val="none" w:sz="0" w:space="0" w:color="auto"/>
                <w:bottom w:val="none" w:sz="0" w:space="0" w:color="auto"/>
                <w:right w:val="none" w:sz="0" w:space="0" w:color="auto"/>
              </w:divBdr>
            </w:div>
            <w:div w:id="1843858120">
              <w:marLeft w:val="0"/>
              <w:marRight w:val="0"/>
              <w:marTop w:val="0"/>
              <w:marBottom w:val="0"/>
              <w:divBdr>
                <w:top w:val="none" w:sz="0" w:space="0" w:color="auto"/>
                <w:left w:val="none" w:sz="0" w:space="0" w:color="auto"/>
                <w:bottom w:val="none" w:sz="0" w:space="0" w:color="auto"/>
                <w:right w:val="none" w:sz="0" w:space="0" w:color="auto"/>
              </w:divBdr>
            </w:div>
          </w:divsChild>
        </w:div>
        <w:div w:id="2098359413">
          <w:marLeft w:val="0"/>
          <w:marRight w:val="0"/>
          <w:marTop w:val="0"/>
          <w:marBottom w:val="0"/>
          <w:divBdr>
            <w:top w:val="none" w:sz="0" w:space="0" w:color="auto"/>
            <w:left w:val="none" w:sz="0" w:space="0" w:color="auto"/>
            <w:bottom w:val="none" w:sz="0" w:space="0" w:color="auto"/>
            <w:right w:val="none" w:sz="0" w:space="0" w:color="auto"/>
          </w:divBdr>
        </w:div>
      </w:divsChild>
    </w:div>
    <w:div w:id="1613704717">
      <w:bodyDiv w:val="1"/>
      <w:marLeft w:val="0"/>
      <w:marRight w:val="0"/>
      <w:marTop w:val="0"/>
      <w:marBottom w:val="0"/>
      <w:divBdr>
        <w:top w:val="none" w:sz="0" w:space="0" w:color="auto"/>
        <w:left w:val="none" w:sz="0" w:space="0" w:color="auto"/>
        <w:bottom w:val="none" w:sz="0" w:space="0" w:color="auto"/>
        <w:right w:val="none" w:sz="0" w:space="0" w:color="auto"/>
      </w:divBdr>
    </w:div>
    <w:div w:id="1693259723">
      <w:bodyDiv w:val="1"/>
      <w:marLeft w:val="0"/>
      <w:marRight w:val="0"/>
      <w:marTop w:val="0"/>
      <w:marBottom w:val="0"/>
      <w:divBdr>
        <w:top w:val="none" w:sz="0" w:space="0" w:color="auto"/>
        <w:left w:val="none" w:sz="0" w:space="0" w:color="auto"/>
        <w:bottom w:val="none" w:sz="0" w:space="0" w:color="auto"/>
        <w:right w:val="none" w:sz="0" w:space="0" w:color="auto"/>
      </w:divBdr>
      <w:divsChild>
        <w:div w:id="1168012662">
          <w:marLeft w:val="0"/>
          <w:marRight w:val="0"/>
          <w:marTop w:val="0"/>
          <w:marBottom w:val="0"/>
          <w:divBdr>
            <w:top w:val="none" w:sz="0" w:space="0" w:color="auto"/>
            <w:left w:val="none" w:sz="0" w:space="0" w:color="auto"/>
            <w:bottom w:val="none" w:sz="0" w:space="0" w:color="auto"/>
            <w:right w:val="none" w:sz="0" w:space="0" w:color="auto"/>
          </w:divBdr>
        </w:div>
        <w:div w:id="1708868551">
          <w:marLeft w:val="0"/>
          <w:marRight w:val="0"/>
          <w:marTop w:val="0"/>
          <w:marBottom w:val="0"/>
          <w:divBdr>
            <w:top w:val="none" w:sz="0" w:space="0" w:color="auto"/>
            <w:left w:val="none" w:sz="0" w:space="0" w:color="auto"/>
            <w:bottom w:val="none" w:sz="0" w:space="0" w:color="auto"/>
            <w:right w:val="none" w:sz="0" w:space="0" w:color="auto"/>
          </w:divBdr>
          <w:divsChild>
            <w:div w:id="1368018849">
              <w:marLeft w:val="-75"/>
              <w:marRight w:val="0"/>
              <w:marTop w:val="30"/>
              <w:marBottom w:val="30"/>
              <w:divBdr>
                <w:top w:val="none" w:sz="0" w:space="0" w:color="auto"/>
                <w:left w:val="none" w:sz="0" w:space="0" w:color="auto"/>
                <w:bottom w:val="none" w:sz="0" w:space="0" w:color="auto"/>
                <w:right w:val="none" w:sz="0" w:space="0" w:color="auto"/>
              </w:divBdr>
              <w:divsChild>
                <w:div w:id="27263952">
                  <w:marLeft w:val="0"/>
                  <w:marRight w:val="0"/>
                  <w:marTop w:val="0"/>
                  <w:marBottom w:val="0"/>
                  <w:divBdr>
                    <w:top w:val="none" w:sz="0" w:space="0" w:color="auto"/>
                    <w:left w:val="none" w:sz="0" w:space="0" w:color="auto"/>
                    <w:bottom w:val="none" w:sz="0" w:space="0" w:color="auto"/>
                    <w:right w:val="none" w:sz="0" w:space="0" w:color="auto"/>
                  </w:divBdr>
                  <w:divsChild>
                    <w:div w:id="2092775151">
                      <w:marLeft w:val="0"/>
                      <w:marRight w:val="0"/>
                      <w:marTop w:val="0"/>
                      <w:marBottom w:val="0"/>
                      <w:divBdr>
                        <w:top w:val="none" w:sz="0" w:space="0" w:color="auto"/>
                        <w:left w:val="none" w:sz="0" w:space="0" w:color="auto"/>
                        <w:bottom w:val="none" w:sz="0" w:space="0" w:color="auto"/>
                        <w:right w:val="none" w:sz="0" w:space="0" w:color="auto"/>
                      </w:divBdr>
                    </w:div>
                  </w:divsChild>
                </w:div>
                <w:div w:id="113448825">
                  <w:marLeft w:val="0"/>
                  <w:marRight w:val="0"/>
                  <w:marTop w:val="0"/>
                  <w:marBottom w:val="0"/>
                  <w:divBdr>
                    <w:top w:val="none" w:sz="0" w:space="0" w:color="auto"/>
                    <w:left w:val="none" w:sz="0" w:space="0" w:color="auto"/>
                    <w:bottom w:val="none" w:sz="0" w:space="0" w:color="auto"/>
                    <w:right w:val="none" w:sz="0" w:space="0" w:color="auto"/>
                  </w:divBdr>
                  <w:divsChild>
                    <w:div w:id="410541012">
                      <w:marLeft w:val="0"/>
                      <w:marRight w:val="0"/>
                      <w:marTop w:val="0"/>
                      <w:marBottom w:val="0"/>
                      <w:divBdr>
                        <w:top w:val="none" w:sz="0" w:space="0" w:color="auto"/>
                        <w:left w:val="none" w:sz="0" w:space="0" w:color="auto"/>
                        <w:bottom w:val="none" w:sz="0" w:space="0" w:color="auto"/>
                        <w:right w:val="none" w:sz="0" w:space="0" w:color="auto"/>
                      </w:divBdr>
                    </w:div>
                  </w:divsChild>
                </w:div>
                <w:div w:id="132068002">
                  <w:marLeft w:val="0"/>
                  <w:marRight w:val="0"/>
                  <w:marTop w:val="0"/>
                  <w:marBottom w:val="0"/>
                  <w:divBdr>
                    <w:top w:val="none" w:sz="0" w:space="0" w:color="auto"/>
                    <w:left w:val="none" w:sz="0" w:space="0" w:color="auto"/>
                    <w:bottom w:val="none" w:sz="0" w:space="0" w:color="auto"/>
                    <w:right w:val="none" w:sz="0" w:space="0" w:color="auto"/>
                  </w:divBdr>
                  <w:divsChild>
                    <w:div w:id="1161626838">
                      <w:marLeft w:val="0"/>
                      <w:marRight w:val="0"/>
                      <w:marTop w:val="0"/>
                      <w:marBottom w:val="0"/>
                      <w:divBdr>
                        <w:top w:val="none" w:sz="0" w:space="0" w:color="auto"/>
                        <w:left w:val="none" w:sz="0" w:space="0" w:color="auto"/>
                        <w:bottom w:val="none" w:sz="0" w:space="0" w:color="auto"/>
                        <w:right w:val="none" w:sz="0" w:space="0" w:color="auto"/>
                      </w:divBdr>
                    </w:div>
                  </w:divsChild>
                </w:div>
                <w:div w:id="260376639">
                  <w:marLeft w:val="0"/>
                  <w:marRight w:val="0"/>
                  <w:marTop w:val="0"/>
                  <w:marBottom w:val="0"/>
                  <w:divBdr>
                    <w:top w:val="none" w:sz="0" w:space="0" w:color="auto"/>
                    <w:left w:val="none" w:sz="0" w:space="0" w:color="auto"/>
                    <w:bottom w:val="none" w:sz="0" w:space="0" w:color="auto"/>
                    <w:right w:val="none" w:sz="0" w:space="0" w:color="auto"/>
                  </w:divBdr>
                  <w:divsChild>
                    <w:div w:id="733967519">
                      <w:marLeft w:val="0"/>
                      <w:marRight w:val="0"/>
                      <w:marTop w:val="0"/>
                      <w:marBottom w:val="0"/>
                      <w:divBdr>
                        <w:top w:val="none" w:sz="0" w:space="0" w:color="auto"/>
                        <w:left w:val="none" w:sz="0" w:space="0" w:color="auto"/>
                        <w:bottom w:val="none" w:sz="0" w:space="0" w:color="auto"/>
                        <w:right w:val="none" w:sz="0" w:space="0" w:color="auto"/>
                      </w:divBdr>
                    </w:div>
                  </w:divsChild>
                </w:div>
                <w:div w:id="318651387">
                  <w:marLeft w:val="0"/>
                  <w:marRight w:val="0"/>
                  <w:marTop w:val="0"/>
                  <w:marBottom w:val="0"/>
                  <w:divBdr>
                    <w:top w:val="none" w:sz="0" w:space="0" w:color="auto"/>
                    <w:left w:val="none" w:sz="0" w:space="0" w:color="auto"/>
                    <w:bottom w:val="none" w:sz="0" w:space="0" w:color="auto"/>
                    <w:right w:val="none" w:sz="0" w:space="0" w:color="auto"/>
                  </w:divBdr>
                  <w:divsChild>
                    <w:div w:id="600915169">
                      <w:marLeft w:val="0"/>
                      <w:marRight w:val="0"/>
                      <w:marTop w:val="0"/>
                      <w:marBottom w:val="0"/>
                      <w:divBdr>
                        <w:top w:val="none" w:sz="0" w:space="0" w:color="auto"/>
                        <w:left w:val="none" w:sz="0" w:space="0" w:color="auto"/>
                        <w:bottom w:val="none" w:sz="0" w:space="0" w:color="auto"/>
                        <w:right w:val="none" w:sz="0" w:space="0" w:color="auto"/>
                      </w:divBdr>
                    </w:div>
                  </w:divsChild>
                </w:div>
                <w:div w:id="328363932">
                  <w:marLeft w:val="0"/>
                  <w:marRight w:val="0"/>
                  <w:marTop w:val="0"/>
                  <w:marBottom w:val="0"/>
                  <w:divBdr>
                    <w:top w:val="none" w:sz="0" w:space="0" w:color="auto"/>
                    <w:left w:val="none" w:sz="0" w:space="0" w:color="auto"/>
                    <w:bottom w:val="none" w:sz="0" w:space="0" w:color="auto"/>
                    <w:right w:val="none" w:sz="0" w:space="0" w:color="auto"/>
                  </w:divBdr>
                  <w:divsChild>
                    <w:div w:id="803736100">
                      <w:marLeft w:val="0"/>
                      <w:marRight w:val="0"/>
                      <w:marTop w:val="0"/>
                      <w:marBottom w:val="0"/>
                      <w:divBdr>
                        <w:top w:val="none" w:sz="0" w:space="0" w:color="auto"/>
                        <w:left w:val="none" w:sz="0" w:space="0" w:color="auto"/>
                        <w:bottom w:val="none" w:sz="0" w:space="0" w:color="auto"/>
                        <w:right w:val="none" w:sz="0" w:space="0" w:color="auto"/>
                      </w:divBdr>
                    </w:div>
                  </w:divsChild>
                </w:div>
                <w:div w:id="333344798">
                  <w:marLeft w:val="0"/>
                  <w:marRight w:val="0"/>
                  <w:marTop w:val="0"/>
                  <w:marBottom w:val="0"/>
                  <w:divBdr>
                    <w:top w:val="none" w:sz="0" w:space="0" w:color="auto"/>
                    <w:left w:val="none" w:sz="0" w:space="0" w:color="auto"/>
                    <w:bottom w:val="none" w:sz="0" w:space="0" w:color="auto"/>
                    <w:right w:val="none" w:sz="0" w:space="0" w:color="auto"/>
                  </w:divBdr>
                  <w:divsChild>
                    <w:div w:id="1007637794">
                      <w:marLeft w:val="0"/>
                      <w:marRight w:val="0"/>
                      <w:marTop w:val="0"/>
                      <w:marBottom w:val="0"/>
                      <w:divBdr>
                        <w:top w:val="none" w:sz="0" w:space="0" w:color="auto"/>
                        <w:left w:val="none" w:sz="0" w:space="0" w:color="auto"/>
                        <w:bottom w:val="none" w:sz="0" w:space="0" w:color="auto"/>
                        <w:right w:val="none" w:sz="0" w:space="0" w:color="auto"/>
                      </w:divBdr>
                    </w:div>
                  </w:divsChild>
                </w:div>
                <w:div w:id="439181767">
                  <w:marLeft w:val="0"/>
                  <w:marRight w:val="0"/>
                  <w:marTop w:val="0"/>
                  <w:marBottom w:val="0"/>
                  <w:divBdr>
                    <w:top w:val="none" w:sz="0" w:space="0" w:color="auto"/>
                    <w:left w:val="none" w:sz="0" w:space="0" w:color="auto"/>
                    <w:bottom w:val="none" w:sz="0" w:space="0" w:color="auto"/>
                    <w:right w:val="none" w:sz="0" w:space="0" w:color="auto"/>
                  </w:divBdr>
                  <w:divsChild>
                    <w:div w:id="83427655">
                      <w:marLeft w:val="0"/>
                      <w:marRight w:val="0"/>
                      <w:marTop w:val="0"/>
                      <w:marBottom w:val="0"/>
                      <w:divBdr>
                        <w:top w:val="none" w:sz="0" w:space="0" w:color="auto"/>
                        <w:left w:val="none" w:sz="0" w:space="0" w:color="auto"/>
                        <w:bottom w:val="none" w:sz="0" w:space="0" w:color="auto"/>
                        <w:right w:val="none" w:sz="0" w:space="0" w:color="auto"/>
                      </w:divBdr>
                    </w:div>
                  </w:divsChild>
                </w:div>
                <w:div w:id="511721861">
                  <w:marLeft w:val="0"/>
                  <w:marRight w:val="0"/>
                  <w:marTop w:val="0"/>
                  <w:marBottom w:val="0"/>
                  <w:divBdr>
                    <w:top w:val="none" w:sz="0" w:space="0" w:color="auto"/>
                    <w:left w:val="none" w:sz="0" w:space="0" w:color="auto"/>
                    <w:bottom w:val="none" w:sz="0" w:space="0" w:color="auto"/>
                    <w:right w:val="none" w:sz="0" w:space="0" w:color="auto"/>
                  </w:divBdr>
                  <w:divsChild>
                    <w:div w:id="1781366420">
                      <w:marLeft w:val="0"/>
                      <w:marRight w:val="0"/>
                      <w:marTop w:val="0"/>
                      <w:marBottom w:val="0"/>
                      <w:divBdr>
                        <w:top w:val="none" w:sz="0" w:space="0" w:color="auto"/>
                        <w:left w:val="none" w:sz="0" w:space="0" w:color="auto"/>
                        <w:bottom w:val="none" w:sz="0" w:space="0" w:color="auto"/>
                        <w:right w:val="none" w:sz="0" w:space="0" w:color="auto"/>
                      </w:divBdr>
                    </w:div>
                  </w:divsChild>
                </w:div>
                <w:div w:id="513612257">
                  <w:marLeft w:val="0"/>
                  <w:marRight w:val="0"/>
                  <w:marTop w:val="0"/>
                  <w:marBottom w:val="0"/>
                  <w:divBdr>
                    <w:top w:val="none" w:sz="0" w:space="0" w:color="auto"/>
                    <w:left w:val="none" w:sz="0" w:space="0" w:color="auto"/>
                    <w:bottom w:val="none" w:sz="0" w:space="0" w:color="auto"/>
                    <w:right w:val="none" w:sz="0" w:space="0" w:color="auto"/>
                  </w:divBdr>
                  <w:divsChild>
                    <w:div w:id="364670851">
                      <w:marLeft w:val="0"/>
                      <w:marRight w:val="0"/>
                      <w:marTop w:val="0"/>
                      <w:marBottom w:val="0"/>
                      <w:divBdr>
                        <w:top w:val="none" w:sz="0" w:space="0" w:color="auto"/>
                        <w:left w:val="none" w:sz="0" w:space="0" w:color="auto"/>
                        <w:bottom w:val="none" w:sz="0" w:space="0" w:color="auto"/>
                        <w:right w:val="none" w:sz="0" w:space="0" w:color="auto"/>
                      </w:divBdr>
                    </w:div>
                  </w:divsChild>
                </w:div>
                <w:div w:id="654799384">
                  <w:marLeft w:val="0"/>
                  <w:marRight w:val="0"/>
                  <w:marTop w:val="0"/>
                  <w:marBottom w:val="0"/>
                  <w:divBdr>
                    <w:top w:val="none" w:sz="0" w:space="0" w:color="auto"/>
                    <w:left w:val="none" w:sz="0" w:space="0" w:color="auto"/>
                    <w:bottom w:val="none" w:sz="0" w:space="0" w:color="auto"/>
                    <w:right w:val="none" w:sz="0" w:space="0" w:color="auto"/>
                  </w:divBdr>
                  <w:divsChild>
                    <w:div w:id="500242848">
                      <w:marLeft w:val="0"/>
                      <w:marRight w:val="0"/>
                      <w:marTop w:val="0"/>
                      <w:marBottom w:val="0"/>
                      <w:divBdr>
                        <w:top w:val="none" w:sz="0" w:space="0" w:color="auto"/>
                        <w:left w:val="none" w:sz="0" w:space="0" w:color="auto"/>
                        <w:bottom w:val="none" w:sz="0" w:space="0" w:color="auto"/>
                        <w:right w:val="none" w:sz="0" w:space="0" w:color="auto"/>
                      </w:divBdr>
                    </w:div>
                  </w:divsChild>
                </w:div>
                <w:div w:id="654917909">
                  <w:marLeft w:val="0"/>
                  <w:marRight w:val="0"/>
                  <w:marTop w:val="0"/>
                  <w:marBottom w:val="0"/>
                  <w:divBdr>
                    <w:top w:val="none" w:sz="0" w:space="0" w:color="auto"/>
                    <w:left w:val="none" w:sz="0" w:space="0" w:color="auto"/>
                    <w:bottom w:val="none" w:sz="0" w:space="0" w:color="auto"/>
                    <w:right w:val="none" w:sz="0" w:space="0" w:color="auto"/>
                  </w:divBdr>
                  <w:divsChild>
                    <w:div w:id="1750537745">
                      <w:marLeft w:val="0"/>
                      <w:marRight w:val="0"/>
                      <w:marTop w:val="0"/>
                      <w:marBottom w:val="0"/>
                      <w:divBdr>
                        <w:top w:val="none" w:sz="0" w:space="0" w:color="auto"/>
                        <w:left w:val="none" w:sz="0" w:space="0" w:color="auto"/>
                        <w:bottom w:val="none" w:sz="0" w:space="0" w:color="auto"/>
                        <w:right w:val="none" w:sz="0" w:space="0" w:color="auto"/>
                      </w:divBdr>
                    </w:div>
                  </w:divsChild>
                </w:div>
                <w:div w:id="659849182">
                  <w:marLeft w:val="0"/>
                  <w:marRight w:val="0"/>
                  <w:marTop w:val="0"/>
                  <w:marBottom w:val="0"/>
                  <w:divBdr>
                    <w:top w:val="none" w:sz="0" w:space="0" w:color="auto"/>
                    <w:left w:val="none" w:sz="0" w:space="0" w:color="auto"/>
                    <w:bottom w:val="none" w:sz="0" w:space="0" w:color="auto"/>
                    <w:right w:val="none" w:sz="0" w:space="0" w:color="auto"/>
                  </w:divBdr>
                  <w:divsChild>
                    <w:div w:id="2126607232">
                      <w:marLeft w:val="0"/>
                      <w:marRight w:val="0"/>
                      <w:marTop w:val="0"/>
                      <w:marBottom w:val="0"/>
                      <w:divBdr>
                        <w:top w:val="none" w:sz="0" w:space="0" w:color="auto"/>
                        <w:left w:val="none" w:sz="0" w:space="0" w:color="auto"/>
                        <w:bottom w:val="none" w:sz="0" w:space="0" w:color="auto"/>
                        <w:right w:val="none" w:sz="0" w:space="0" w:color="auto"/>
                      </w:divBdr>
                    </w:div>
                  </w:divsChild>
                </w:div>
                <w:div w:id="662700208">
                  <w:marLeft w:val="0"/>
                  <w:marRight w:val="0"/>
                  <w:marTop w:val="0"/>
                  <w:marBottom w:val="0"/>
                  <w:divBdr>
                    <w:top w:val="none" w:sz="0" w:space="0" w:color="auto"/>
                    <w:left w:val="none" w:sz="0" w:space="0" w:color="auto"/>
                    <w:bottom w:val="none" w:sz="0" w:space="0" w:color="auto"/>
                    <w:right w:val="none" w:sz="0" w:space="0" w:color="auto"/>
                  </w:divBdr>
                  <w:divsChild>
                    <w:div w:id="375350974">
                      <w:marLeft w:val="0"/>
                      <w:marRight w:val="0"/>
                      <w:marTop w:val="0"/>
                      <w:marBottom w:val="0"/>
                      <w:divBdr>
                        <w:top w:val="none" w:sz="0" w:space="0" w:color="auto"/>
                        <w:left w:val="none" w:sz="0" w:space="0" w:color="auto"/>
                        <w:bottom w:val="none" w:sz="0" w:space="0" w:color="auto"/>
                        <w:right w:val="none" w:sz="0" w:space="0" w:color="auto"/>
                      </w:divBdr>
                    </w:div>
                  </w:divsChild>
                </w:div>
                <w:div w:id="708795115">
                  <w:marLeft w:val="0"/>
                  <w:marRight w:val="0"/>
                  <w:marTop w:val="0"/>
                  <w:marBottom w:val="0"/>
                  <w:divBdr>
                    <w:top w:val="none" w:sz="0" w:space="0" w:color="auto"/>
                    <w:left w:val="none" w:sz="0" w:space="0" w:color="auto"/>
                    <w:bottom w:val="none" w:sz="0" w:space="0" w:color="auto"/>
                    <w:right w:val="none" w:sz="0" w:space="0" w:color="auto"/>
                  </w:divBdr>
                  <w:divsChild>
                    <w:div w:id="1387797814">
                      <w:marLeft w:val="0"/>
                      <w:marRight w:val="0"/>
                      <w:marTop w:val="0"/>
                      <w:marBottom w:val="0"/>
                      <w:divBdr>
                        <w:top w:val="none" w:sz="0" w:space="0" w:color="auto"/>
                        <w:left w:val="none" w:sz="0" w:space="0" w:color="auto"/>
                        <w:bottom w:val="none" w:sz="0" w:space="0" w:color="auto"/>
                        <w:right w:val="none" w:sz="0" w:space="0" w:color="auto"/>
                      </w:divBdr>
                    </w:div>
                  </w:divsChild>
                </w:div>
                <w:div w:id="739979882">
                  <w:marLeft w:val="0"/>
                  <w:marRight w:val="0"/>
                  <w:marTop w:val="0"/>
                  <w:marBottom w:val="0"/>
                  <w:divBdr>
                    <w:top w:val="none" w:sz="0" w:space="0" w:color="auto"/>
                    <w:left w:val="none" w:sz="0" w:space="0" w:color="auto"/>
                    <w:bottom w:val="none" w:sz="0" w:space="0" w:color="auto"/>
                    <w:right w:val="none" w:sz="0" w:space="0" w:color="auto"/>
                  </w:divBdr>
                  <w:divsChild>
                    <w:div w:id="1616205034">
                      <w:marLeft w:val="0"/>
                      <w:marRight w:val="0"/>
                      <w:marTop w:val="0"/>
                      <w:marBottom w:val="0"/>
                      <w:divBdr>
                        <w:top w:val="none" w:sz="0" w:space="0" w:color="auto"/>
                        <w:left w:val="none" w:sz="0" w:space="0" w:color="auto"/>
                        <w:bottom w:val="none" w:sz="0" w:space="0" w:color="auto"/>
                        <w:right w:val="none" w:sz="0" w:space="0" w:color="auto"/>
                      </w:divBdr>
                    </w:div>
                  </w:divsChild>
                </w:div>
                <w:div w:id="793981367">
                  <w:marLeft w:val="0"/>
                  <w:marRight w:val="0"/>
                  <w:marTop w:val="0"/>
                  <w:marBottom w:val="0"/>
                  <w:divBdr>
                    <w:top w:val="none" w:sz="0" w:space="0" w:color="auto"/>
                    <w:left w:val="none" w:sz="0" w:space="0" w:color="auto"/>
                    <w:bottom w:val="none" w:sz="0" w:space="0" w:color="auto"/>
                    <w:right w:val="none" w:sz="0" w:space="0" w:color="auto"/>
                  </w:divBdr>
                  <w:divsChild>
                    <w:div w:id="1208377325">
                      <w:marLeft w:val="0"/>
                      <w:marRight w:val="0"/>
                      <w:marTop w:val="0"/>
                      <w:marBottom w:val="0"/>
                      <w:divBdr>
                        <w:top w:val="none" w:sz="0" w:space="0" w:color="auto"/>
                        <w:left w:val="none" w:sz="0" w:space="0" w:color="auto"/>
                        <w:bottom w:val="none" w:sz="0" w:space="0" w:color="auto"/>
                        <w:right w:val="none" w:sz="0" w:space="0" w:color="auto"/>
                      </w:divBdr>
                    </w:div>
                  </w:divsChild>
                </w:div>
                <w:div w:id="798230932">
                  <w:marLeft w:val="0"/>
                  <w:marRight w:val="0"/>
                  <w:marTop w:val="0"/>
                  <w:marBottom w:val="0"/>
                  <w:divBdr>
                    <w:top w:val="none" w:sz="0" w:space="0" w:color="auto"/>
                    <w:left w:val="none" w:sz="0" w:space="0" w:color="auto"/>
                    <w:bottom w:val="none" w:sz="0" w:space="0" w:color="auto"/>
                    <w:right w:val="none" w:sz="0" w:space="0" w:color="auto"/>
                  </w:divBdr>
                  <w:divsChild>
                    <w:div w:id="1263798527">
                      <w:marLeft w:val="0"/>
                      <w:marRight w:val="0"/>
                      <w:marTop w:val="0"/>
                      <w:marBottom w:val="0"/>
                      <w:divBdr>
                        <w:top w:val="none" w:sz="0" w:space="0" w:color="auto"/>
                        <w:left w:val="none" w:sz="0" w:space="0" w:color="auto"/>
                        <w:bottom w:val="none" w:sz="0" w:space="0" w:color="auto"/>
                        <w:right w:val="none" w:sz="0" w:space="0" w:color="auto"/>
                      </w:divBdr>
                    </w:div>
                  </w:divsChild>
                </w:div>
                <w:div w:id="904266734">
                  <w:marLeft w:val="0"/>
                  <w:marRight w:val="0"/>
                  <w:marTop w:val="0"/>
                  <w:marBottom w:val="0"/>
                  <w:divBdr>
                    <w:top w:val="none" w:sz="0" w:space="0" w:color="auto"/>
                    <w:left w:val="none" w:sz="0" w:space="0" w:color="auto"/>
                    <w:bottom w:val="none" w:sz="0" w:space="0" w:color="auto"/>
                    <w:right w:val="none" w:sz="0" w:space="0" w:color="auto"/>
                  </w:divBdr>
                  <w:divsChild>
                    <w:div w:id="1546864489">
                      <w:marLeft w:val="0"/>
                      <w:marRight w:val="0"/>
                      <w:marTop w:val="0"/>
                      <w:marBottom w:val="0"/>
                      <w:divBdr>
                        <w:top w:val="none" w:sz="0" w:space="0" w:color="auto"/>
                        <w:left w:val="none" w:sz="0" w:space="0" w:color="auto"/>
                        <w:bottom w:val="none" w:sz="0" w:space="0" w:color="auto"/>
                        <w:right w:val="none" w:sz="0" w:space="0" w:color="auto"/>
                      </w:divBdr>
                    </w:div>
                  </w:divsChild>
                </w:div>
                <w:div w:id="971325424">
                  <w:marLeft w:val="0"/>
                  <w:marRight w:val="0"/>
                  <w:marTop w:val="0"/>
                  <w:marBottom w:val="0"/>
                  <w:divBdr>
                    <w:top w:val="none" w:sz="0" w:space="0" w:color="auto"/>
                    <w:left w:val="none" w:sz="0" w:space="0" w:color="auto"/>
                    <w:bottom w:val="none" w:sz="0" w:space="0" w:color="auto"/>
                    <w:right w:val="none" w:sz="0" w:space="0" w:color="auto"/>
                  </w:divBdr>
                  <w:divsChild>
                    <w:div w:id="1326938829">
                      <w:marLeft w:val="0"/>
                      <w:marRight w:val="0"/>
                      <w:marTop w:val="0"/>
                      <w:marBottom w:val="0"/>
                      <w:divBdr>
                        <w:top w:val="none" w:sz="0" w:space="0" w:color="auto"/>
                        <w:left w:val="none" w:sz="0" w:space="0" w:color="auto"/>
                        <w:bottom w:val="none" w:sz="0" w:space="0" w:color="auto"/>
                        <w:right w:val="none" w:sz="0" w:space="0" w:color="auto"/>
                      </w:divBdr>
                    </w:div>
                  </w:divsChild>
                </w:div>
                <w:div w:id="1056778463">
                  <w:marLeft w:val="0"/>
                  <w:marRight w:val="0"/>
                  <w:marTop w:val="0"/>
                  <w:marBottom w:val="0"/>
                  <w:divBdr>
                    <w:top w:val="none" w:sz="0" w:space="0" w:color="auto"/>
                    <w:left w:val="none" w:sz="0" w:space="0" w:color="auto"/>
                    <w:bottom w:val="none" w:sz="0" w:space="0" w:color="auto"/>
                    <w:right w:val="none" w:sz="0" w:space="0" w:color="auto"/>
                  </w:divBdr>
                  <w:divsChild>
                    <w:div w:id="164244061">
                      <w:marLeft w:val="0"/>
                      <w:marRight w:val="0"/>
                      <w:marTop w:val="0"/>
                      <w:marBottom w:val="0"/>
                      <w:divBdr>
                        <w:top w:val="none" w:sz="0" w:space="0" w:color="auto"/>
                        <w:left w:val="none" w:sz="0" w:space="0" w:color="auto"/>
                        <w:bottom w:val="none" w:sz="0" w:space="0" w:color="auto"/>
                        <w:right w:val="none" w:sz="0" w:space="0" w:color="auto"/>
                      </w:divBdr>
                    </w:div>
                  </w:divsChild>
                </w:div>
                <w:div w:id="1060665119">
                  <w:marLeft w:val="0"/>
                  <w:marRight w:val="0"/>
                  <w:marTop w:val="0"/>
                  <w:marBottom w:val="0"/>
                  <w:divBdr>
                    <w:top w:val="none" w:sz="0" w:space="0" w:color="auto"/>
                    <w:left w:val="none" w:sz="0" w:space="0" w:color="auto"/>
                    <w:bottom w:val="none" w:sz="0" w:space="0" w:color="auto"/>
                    <w:right w:val="none" w:sz="0" w:space="0" w:color="auto"/>
                  </w:divBdr>
                  <w:divsChild>
                    <w:div w:id="1602374242">
                      <w:marLeft w:val="0"/>
                      <w:marRight w:val="0"/>
                      <w:marTop w:val="0"/>
                      <w:marBottom w:val="0"/>
                      <w:divBdr>
                        <w:top w:val="none" w:sz="0" w:space="0" w:color="auto"/>
                        <w:left w:val="none" w:sz="0" w:space="0" w:color="auto"/>
                        <w:bottom w:val="none" w:sz="0" w:space="0" w:color="auto"/>
                        <w:right w:val="none" w:sz="0" w:space="0" w:color="auto"/>
                      </w:divBdr>
                    </w:div>
                  </w:divsChild>
                </w:div>
                <w:div w:id="1115171599">
                  <w:marLeft w:val="0"/>
                  <w:marRight w:val="0"/>
                  <w:marTop w:val="0"/>
                  <w:marBottom w:val="0"/>
                  <w:divBdr>
                    <w:top w:val="none" w:sz="0" w:space="0" w:color="auto"/>
                    <w:left w:val="none" w:sz="0" w:space="0" w:color="auto"/>
                    <w:bottom w:val="none" w:sz="0" w:space="0" w:color="auto"/>
                    <w:right w:val="none" w:sz="0" w:space="0" w:color="auto"/>
                  </w:divBdr>
                  <w:divsChild>
                    <w:div w:id="617757849">
                      <w:marLeft w:val="0"/>
                      <w:marRight w:val="0"/>
                      <w:marTop w:val="0"/>
                      <w:marBottom w:val="0"/>
                      <w:divBdr>
                        <w:top w:val="none" w:sz="0" w:space="0" w:color="auto"/>
                        <w:left w:val="none" w:sz="0" w:space="0" w:color="auto"/>
                        <w:bottom w:val="none" w:sz="0" w:space="0" w:color="auto"/>
                        <w:right w:val="none" w:sz="0" w:space="0" w:color="auto"/>
                      </w:divBdr>
                    </w:div>
                  </w:divsChild>
                </w:div>
                <w:div w:id="1147235991">
                  <w:marLeft w:val="0"/>
                  <w:marRight w:val="0"/>
                  <w:marTop w:val="0"/>
                  <w:marBottom w:val="0"/>
                  <w:divBdr>
                    <w:top w:val="none" w:sz="0" w:space="0" w:color="auto"/>
                    <w:left w:val="none" w:sz="0" w:space="0" w:color="auto"/>
                    <w:bottom w:val="none" w:sz="0" w:space="0" w:color="auto"/>
                    <w:right w:val="none" w:sz="0" w:space="0" w:color="auto"/>
                  </w:divBdr>
                  <w:divsChild>
                    <w:div w:id="176773518">
                      <w:marLeft w:val="0"/>
                      <w:marRight w:val="0"/>
                      <w:marTop w:val="0"/>
                      <w:marBottom w:val="0"/>
                      <w:divBdr>
                        <w:top w:val="none" w:sz="0" w:space="0" w:color="auto"/>
                        <w:left w:val="none" w:sz="0" w:space="0" w:color="auto"/>
                        <w:bottom w:val="none" w:sz="0" w:space="0" w:color="auto"/>
                        <w:right w:val="none" w:sz="0" w:space="0" w:color="auto"/>
                      </w:divBdr>
                    </w:div>
                  </w:divsChild>
                </w:div>
                <w:div w:id="1149251654">
                  <w:marLeft w:val="0"/>
                  <w:marRight w:val="0"/>
                  <w:marTop w:val="0"/>
                  <w:marBottom w:val="0"/>
                  <w:divBdr>
                    <w:top w:val="none" w:sz="0" w:space="0" w:color="auto"/>
                    <w:left w:val="none" w:sz="0" w:space="0" w:color="auto"/>
                    <w:bottom w:val="none" w:sz="0" w:space="0" w:color="auto"/>
                    <w:right w:val="none" w:sz="0" w:space="0" w:color="auto"/>
                  </w:divBdr>
                  <w:divsChild>
                    <w:div w:id="103817267">
                      <w:marLeft w:val="0"/>
                      <w:marRight w:val="0"/>
                      <w:marTop w:val="0"/>
                      <w:marBottom w:val="0"/>
                      <w:divBdr>
                        <w:top w:val="none" w:sz="0" w:space="0" w:color="auto"/>
                        <w:left w:val="none" w:sz="0" w:space="0" w:color="auto"/>
                        <w:bottom w:val="none" w:sz="0" w:space="0" w:color="auto"/>
                        <w:right w:val="none" w:sz="0" w:space="0" w:color="auto"/>
                      </w:divBdr>
                    </w:div>
                  </w:divsChild>
                </w:div>
                <w:div w:id="1164052710">
                  <w:marLeft w:val="0"/>
                  <w:marRight w:val="0"/>
                  <w:marTop w:val="0"/>
                  <w:marBottom w:val="0"/>
                  <w:divBdr>
                    <w:top w:val="none" w:sz="0" w:space="0" w:color="auto"/>
                    <w:left w:val="none" w:sz="0" w:space="0" w:color="auto"/>
                    <w:bottom w:val="none" w:sz="0" w:space="0" w:color="auto"/>
                    <w:right w:val="none" w:sz="0" w:space="0" w:color="auto"/>
                  </w:divBdr>
                  <w:divsChild>
                    <w:div w:id="362486337">
                      <w:marLeft w:val="0"/>
                      <w:marRight w:val="0"/>
                      <w:marTop w:val="0"/>
                      <w:marBottom w:val="0"/>
                      <w:divBdr>
                        <w:top w:val="none" w:sz="0" w:space="0" w:color="auto"/>
                        <w:left w:val="none" w:sz="0" w:space="0" w:color="auto"/>
                        <w:bottom w:val="none" w:sz="0" w:space="0" w:color="auto"/>
                        <w:right w:val="none" w:sz="0" w:space="0" w:color="auto"/>
                      </w:divBdr>
                    </w:div>
                  </w:divsChild>
                </w:div>
                <w:div w:id="1551528395">
                  <w:marLeft w:val="0"/>
                  <w:marRight w:val="0"/>
                  <w:marTop w:val="0"/>
                  <w:marBottom w:val="0"/>
                  <w:divBdr>
                    <w:top w:val="none" w:sz="0" w:space="0" w:color="auto"/>
                    <w:left w:val="none" w:sz="0" w:space="0" w:color="auto"/>
                    <w:bottom w:val="none" w:sz="0" w:space="0" w:color="auto"/>
                    <w:right w:val="none" w:sz="0" w:space="0" w:color="auto"/>
                  </w:divBdr>
                  <w:divsChild>
                    <w:div w:id="1844123612">
                      <w:marLeft w:val="0"/>
                      <w:marRight w:val="0"/>
                      <w:marTop w:val="0"/>
                      <w:marBottom w:val="0"/>
                      <w:divBdr>
                        <w:top w:val="none" w:sz="0" w:space="0" w:color="auto"/>
                        <w:left w:val="none" w:sz="0" w:space="0" w:color="auto"/>
                        <w:bottom w:val="none" w:sz="0" w:space="0" w:color="auto"/>
                        <w:right w:val="none" w:sz="0" w:space="0" w:color="auto"/>
                      </w:divBdr>
                    </w:div>
                  </w:divsChild>
                </w:div>
                <w:div w:id="1563902087">
                  <w:marLeft w:val="0"/>
                  <w:marRight w:val="0"/>
                  <w:marTop w:val="0"/>
                  <w:marBottom w:val="0"/>
                  <w:divBdr>
                    <w:top w:val="none" w:sz="0" w:space="0" w:color="auto"/>
                    <w:left w:val="none" w:sz="0" w:space="0" w:color="auto"/>
                    <w:bottom w:val="none" w:sz="0" w:space="0" w:color="auto"/>
                    <w:right w:val="none" w:sz="0" w:space="0" w:color="auto"/>
                  </w:divBdr>
                  <w:divsChild>
                    <w:div w:id="461465339">
                      <w:marLeft w:val="0"/>
                      <w:marRight w:val="0"/>
                      <w:marTop w:val="0"/>
                      <w:marBottom w:val="0"/>
                      <w:divBdr>
                        <w:top w:val="none" w:sz="0" w:space="0" w:color="auto"/>
                        <w:left w:val="none" w:sz="0" w:space="0" w:color="auto"/>
                        <w:bottom w:val="none" w:sz="0" w:space="0" w:color="auto"/>
                        <w:right w:val="none" w:sz="0" w:space="0" w:color="auto"/>
                      </w:divBdr>
                    </w:div>
                  </w:divsChild>
                </w:div>
                <w:div w:id="1605260815">
                  <w:marLeft w:val="0"/>
                  <w:marRight w:val="0"/>
                  <w:marTop w:val="0"/>
                  <w:marBottom w:val="0"/>
                  <w:divBdr>
                    <w:top w:val="none" w:sz="0" w:space="0" w:color="auto"/>
                    <w:left w:val="none" w:sz="0" w:space="0" w:color="auto"/>
                    <w:bottom w:val="none" w:sz="0" w:space="0" w:color="auto"/>
                    <w:right w:val="none" w:sz="0" w:space="0" w:color="auto"/>
                  </w:divBdr>
                  <w:divsChild>
                    <w:div w:id="87508909">
                      <w:marLeft w:val="0"/>
                      <w:marRight w:val="0"/>
                      <w:marTop w:val="0"/>
                      <w:marBottom w:val="0"/>
                      <w:divBdr>
                        <w:top w:val="none" w:sz="0" w:space="0" w:color="auto"/>
                        <w:left w:val="none" w:sz="0" w:space="0" w:color="auto"/>
                        <w:bottom w:val="none" w:sz="0" w:space="0" w:color="auto"/>
                        <w:right w:val="none" w:sz="0" w:space="0" w:color="auto"/>
                      </w:divBdr>
                    </w:div>
                  </w:divsChild>
                </w:div>
                <w:div w:id="1768385226">
                  <w:marLeft w:val="0"/>
                  <w:marRight w:val="0"/>
                  <w:marTop w:val="0"/>
                  <w:marBottom w:val="0"/>
                  <w:divBdr>
                    <w:top w:val="none" w:sz="0" w:space="0" w:color="auto"/>
                    <w:left w:val="none" w:sz="0" w:space="0" w:color="auto"/>
                    <w:bottom w:val="none" w:sz="0" w:space="0" w:color="auto"/>
                    <w:right w:val="none" w:sz="0" w:space="0" w:color="auto"/>
                  </w:divBdr>
                  <w:divsChild>
                    <w:div w:id="1697972660">
                      <w:marLeft w:val="0"/>
                      <w:marRight w:val="0"/>
                      <w:marTop w:val="0"/>
                      <w:marBottom w:val="0"/>
                      <w:divBdr>
                        <w:top w:val="none" w:sz="0" w:space="0" w:color="auto"/>
                        <w:left w:val="none" w:sz="0" w:space="0" w:color="auto"/>
                        <w:bottom w:val="none" w:sz="0" w:space="0" w:color="auto"/>
                        <w:right w:val="none" w:sz="0" w:space="0" w:color="auto"/>
                      </w:divBdr>
                    </w:div>
                  </w:divsChild>
                </w:div>
                <w:div w:id="1780637009">
                  <w:marLeft w:val="0"/>
                  <w:marRight w:val="0"/>
                  <w:marTop w:val="0"/>
                  <w:marBottom w:val="0"/>
                  <w:divBdr>
                    <w:top w:val="none" w:sz="0" w:space="0" w:color="auto"/>
                    <w:left w:val="none" w:sz="0" w:space="0" w:color="auto"/>
                    <w:bottom w:val="none" w:sz="0" w:space="0" w:color="auto"/>
                    <w:right w:val="none" w:sz="0" w:space="0" w:color="auto"/>
                  </w:divBdr>
                  <w:divsChild>
                    <w:div w:id="1919944694">
                      <w:marLeft w:val="0"/>
                      <w:marRight w:val="0"/>
                      <w:marTop w:val="0"/>
                      <w:marBottom w:val="0"/>
                      <w:divBdr>
                        <w:top w:val="none" w:sz="0" w:space="0" w:color="auto"/>
                        <w:left w:val="none" w:sz="0" w:space="0" w:color="auto"/>
                        <w:bottom w:val="none" w:sz="0" w:space="0" w:color="auto"/>
                        <w:right w:val="none" w:sz="0" w:space="0" w:color="auto"/>
                      </w:divBdr>
                    </w:div>
                  </w:divsChild>
                </w:div>
                <w:div w:id="1786193866">
                  <w:marLeft w:val="0"/>
                  <w:marRight w:val="0"/>
                  <w:marTop w:val="0"/>
                  <w:marBottom w:val="0"/>
                  <w:divBdr>
                    <w:top w:val="none" w:sz="0" w:space="0" w:color="auto"/>
                    <w:left w:val="none" w:sz="0" w:space="0" w:color="auto"/>
                    <w:bottom w:val="none" w:sz="0" w:space="0" w:color="auto"/>
                    <w:right w:val="none" w:sz="0" w:space="0" w:color="auto"/>
                  </w:divBdr>
                  <w:divsChild>
                    <w:div w:id="499808347">
                      <w:marLeft w:val="0"/>
                      <w:marRight w:val="0"/>
                      <w:marTop w:val="0"/>
                      <w:marBottom w:val="0"/>
                      <w:divBdr>
                        <w:top w:val="none" w:sz="0" w:space="0" w:color="auto"/>
                        <w:left w:val="none" w:sz="0" w:space="0" w:color="auto"/>
                        <w:bottom w:val="none" w:sz="0" w:space="0" w:color="auto"/>
                        <w:right w:val="none" w:sz="0" w:space="0" w:color="auto"/>
                      </w:divBdr>
                    </w:div>
                  </w:divsChild>
                </w:div>
                <w:div w:id="1809980721">
                  <w:marLeft w:val="0"/>
                  <w:marRight w:val="0"/>
                  <w:marTop w:val="0"/>
                  <w:marBottom w:val="0"/>
                  <w:divBdr>
                    <w:top w:val="none" w:sz="0" w:space="0" w:color="auto"/>
                    <w:left w:val="none" w:sz="0" w:space="0" w:color="auto"/>
                    <w:bottom w:val="none" w:sz="0" w:space="0" w:color="auto"/>
                    <w:right w:val="none" w:sz="0" w:space="0" w:color="auto"/>
                  </w:divBdr>
                  <w:divsChild>
                    <w:div w:id="1383821089">
                      <w:marLeft w:val="0"/>
                      <w:marRight w:val="0"/>
                      <w:marTop w:val="0"/>
                      <w:marBottom w:val="0"/>
                      <w:divBdr>
                        <w:top w:val="none" w:sz="0" w:space="0" w:color="auto"/>
                        <w:left w:val="none" w:sz="0" w:space="0" w:color="auto"/>
                        <w:bottom w:val="none" w:sz="0" w:space="0" w:color="auto"/>
                        <w:right w:val="none" w:sz="0" w:space="0" w:color="auto"/>
                      </w:divBdr>
                    </w:div>
                  </w:divsChild>
                </w:div>
                <w:div w:id="1902716909">
                  <w:marLeft w:val="0"/>
                  <w:marRight w:val="0"/>
                  <w:marTop w:val="0"/>
                  <w:marBottom w:val="0"/>
                  <w:divBdr>
                    <w:top w:val="none" w:sz="0" w:space="0" w:color="auto"/>
                    <w:left w:val="none" w:sz="0" w:space="0" w:color="auto"/>
                    <w:bottom w:val="none" w:sz="0" w:space="0" w:color="auto"/>
                    <w:right w:val="none" w:sz="0" w:space="0" w:color="auto"/>
                  </w:divBdr>
                  <w:divsChild>
                    <w:div w:id="813643262">
                      <w:marLeft w:val="0"/>
                      <w:marRight w:val="0"/>
                      <w:marTop w:val="0"/>
                      <w:marBottom w:val="0"/>
                      <w:divBdr>
                        <w:top w:val="none" w:sz="0" w:space="0" w:color="auto"/>
                        <w:left w:val="none" w:sz="0" w:space="0" w:color="auto"/>
                        <w:bottom w:val="none" w:sz="0" w:space="0" w:color="auto"/>
                        <w:right w:val="none" w:sz="0" w:space="0" w:color="auto"/>
                      </w:divBdr>
                    </w:div>
                  </w:divsChild>
                </w:div>
                <w:div w:id="1971282028">
                  <w:marLeft w:val="0"/>
                  <w:marRight w:val="0"/>
                  <w:marTop w:val="0"/>
                  <w:marBottom w:val="0"/>
                  <w:divBdr>
                    <w:top w:val="none" w:sz="0" w:space="0" w:color="auto"/>
                    <w:left w:val="none" w:sz="0" w:space="0" w:color="auto"/>
                    <w:bottom w:val="none" w:sz="0" w:space="0" w:color="auto"/>
                    <w:right w:val="none" w:sz="0" w:space="0" w:color="auto"/>
                  </w:divBdr>
                  <w:divsChild>
                    <w:div w:id="1187477232">
                      <w:marLeft w:val="0"/>
                      <w:marRight w:val="0"/>
                      <w:marTop w:val="0"/>
                      <w:marBottom w:val="0"/>
                      <w:divBdr>
                        <w:top w:val="none" w:sz="0" w:space="0" w:color="auto"/>
                        <w:left w:val="none" w:sz="0" w:space="0" w:color="auto"/>
                        <w:bottom w:val="none" w:sz="0" w:space="0" w:color="auto"/>
                        <w:right w:val="none" w:sz="0" w:space="0" w:color="auto"/>
                      </w:divBdr>
                    </w:div>
                  </w:divsChild>
                </w:div>
                <w:div w:id="2016960764">
                  <w:marLeft w:val="0"/>
                  <w:marRight w:val="0"/>
                  <w:marTop w:val="0"/>
                  <w:marBottom w:val="0"/>
                  <w:divBdr>
                    <w:top w:val="none" w:sz="0" w:space="0" w:color="auto"/>
                    <w:left w:val="none" w:sz="0" w:space="0" w:color="auto"/>
                    <w:bottom w:val="none" w:sz="0" w:space="0" w:color="auto"/>
                    <w:right w:val="none" w:sz="0" w:space="0" w:color="auto"/>
                  </w:divBdr>
                  <w:divsChild>
                    <w:div w:id="1572959457">
                      <w:marLeft w:val="0"/>
                      <w:marRight w:val="0"/>
                      <w:marTop w:val="0"/>
                      <w:marBottom w:val="0"/>
                      <w:divBdr>
                        <w:top w:val="none" w:sz="0" w:space="0" w:color="auto"/>
                        <w:left w:val="none" w:sz="0" w:space="0" w:color="auto"/>
                        <w:bottom w:val="none" w:sz="0" w:space="0" w:color="auto"/>
                        <w:right w:val="none" w:sz="0" w:space="0" w:color="auto"/>
                      </w:divBdr>
                    </w:div>
                  </w:divsChild>
                </w:div>
                <w:div w:id="2086218462">
                  <w:marLeft w:val="0"/>
                  <w:marRight w:val="0"/>
                  <w:marTop w:val="0"/>
                  <w:marBottom w:val="0"/>
                  <w:divBdr>
                    <w:top w:val="none" w:sz="0" w:space="0" w:color="auto"/>
                    <w:left w:val="none" w:sz="0" w:space="0" w:color="auto"/>
                    <w:bottom w:val="none" w:sz="0" w:space="0" w:color="auto"/>
                    <w:right w:val="none" w:sz="0" w:space="0" w:color="auto"/>
                  </w:divBdr>
                  <w:divsChild>
                    <w:div w:id="1211385954">
                      <w:marLeft w:val="0"/>
                      <w:marRight w:val="0"/>
                      <w:marTop w:val="0"/>
                      <w:marBottom w:val="0"/>
                      <w:divBdr>
                        <w:top w:val="none" w:sz="0" w:space="0" w:color="auto"/>
                        <w:left w:val="none" w:sz="0" w:space="0" w:color="auto"/>
                        <w:bottom w:val="none" w:sz="0" w:space="0" w:color="auto"/>
                        <w:right w:val="none" w:sz="0" w:space="0" w:color="auto"/>
                      </w:divBdr>
                    </w:div>
                  </w:divsChild>
                </w:div>
                <w:div w:id="2113474039">
                  <w:marLeft w:val="0"/>
                  <w:marRight w:val="0"/>
                  <w:marTop w:val="0"/>
                  <w:marBottom w:val="0"/>
                  <w:divBdr>
                    <w:top w:val="none" w:sz="0" w:space="0" w:color="auto"/>
                    <w:left w:val="none" w:sz="0" w:space="0" w:color="auto"/>
                    <w:bottom w:val="none" w:sz="0" w:space="0" w:color="auto"/>
                    <w:right w:val="none" w:sz="0" w:space="0" w:color="auto"/>
                  </w:divBdr>
                  <w:divsChild>
                    <w:div w:id="134110368">
                      <w:marLeft w:val="0"/>
                      <w:marRight w:val="0"/>
                      <w:marTop w:val="0"/>
                      <w:marBottom w:val="0"/>
                      <w:divBdr>
                        <w:top w:val="none" w:sz="0" w:space="0" w:color="auto"/>
                        <w:left w:val="none" w:sz="0" w:space="0" w:color="auto"/>
                        <w:bottom w:val="none" w:sz="0" w:space="0" w:color="auto"/>
                        <w:right w:val="none" w:sz="0" w:space="0" w:color="auto"/>
                      </w:divBdr>
                    </w:div>
                  </w:divsChild>
                </w:div>
                <w:div w:id="2142186079">
                  <w:marLeft w:val="0"/>
                  <w:marRight w:val="0"/>
                  <w:marTop w:val="0"/>
                  <w:marBottom w:val="0"/>
                  <w:divBdr>
                    <w:top w:val="none" w:sz="0" w:space="0" w:color="auto"/>
                    <w:left w:val="none" w:sz="0" w:space="0" w:color="auto"/>
                    <w:bottom w:val="none" w:sz="0" w:space="0" w:color="auto"/>
                    <w:right w:val="none" w:sz="0" w:space="0" w:color="auto"/>
                  </w:divBdr>
                  <w:divsChild>
                    <w:div w:id="4261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94375">
      <w:bodyDiv w:val="1"/>
      <w:marLeft w:val="0"/>
      <w:marRight w:val="0"/>
      <w:marTop w:val="0"/>
      <w:marBottom w:val="0"/>
      <w:divBdr>
        <w:top w:val="none" w:sz="0" w:space="0" w:color="auto"/>
        <w:left w:val="none" w:sz="0" w:space="0" w:color="auto"/>
        <w:bottom w:val="none" w:sz="0" w:space="0" w:color="auto"/>
        <w:right w:val="none" w:sz="0" w:space="0" w:color="auto"/>
      </w:divBdr>
    </w:div>
    <w:div w:id="1854680347">
      <w:bodyDiv w:val="1"/>
      <w:marLeft w:val="0"/>
      <w:marRight w:val="0"/>
      <w:marTop w:val="0"/>
      <w:marBottom w:val="0"/>
      <w:divBdr>
        <w:top w:val="none" w:sz="0" w:space="0" w:color="auto"/>
        <w:left w:val="none" w:sz="0" w:space="0" w:color="auto"/>
        <w:bottom w:val="none" w:sz="0" w:space="0" w:color="auto"/>
        <w:right w:val="none" w:sz="0" w:space="0" w:color="auto"/>
      </w:divBdr>
    </w:div>
    <w:div w:id="1897273772">
      <w:bodyDiv w:val="1"/>
      <w:marLeft w:val="0"/>
      <w:marRight w:val="0"/>
      <w:marTop w:val="0"/>
      <w:marBottom w:val="0"/>
      <w:divBdr>
        <w:top w:val="none" w:sz="0" w:space="0" w:color="auto"/>
        <w:left w:val="none" w:sz="0" w:space="0" w:color="auto"/>
        <w:bottom w:val="none" w:sz="0" w:space="0" w:color="auto"/>
        <w:right w:val="none" w:sz="0" w:space="0" w:color="auto"/>
      </w:divBdr>
      <w:divsChild>
        <w:div w:id="841899063">
          <w:marLeft w:val="0"/>
          <w:marRight w:val="0"/>
          <w:marTop w:val="0"/>
          <w:marBottom w:val="0"/>
          <w:divBdr>
            <w:top w:val="none" w:sz="0" w:space="0" w:color="auto"/>
            <w:left w:val="none" w:sz="0" w:space="0" w:color="auto"/>
            <w:bottom w:val="none" w:sz="0" w:space="0" w:color="auto"/>
            <w:right w:val="none" w:sz="0" w:space="0" w:color="auto"/>
          </w:divBdr>
          <w:divsChild>
            <w:div w:id="820999594">
              <w:marLeft w:val="0"/>
              <w:marRight w:val="0"/>
              <w:marTop w:val="0"/>
              <w:marBottom w:val="0"/>
              <w:divBdr>
                <w:top w:val="none" w:sz="0" w:space="0" w:color="auto"/>
                <w:left w:val="none" w:sz="0" w:space="0" w:color="auto"/>
                <w:bottom w:val="none" w:sz="0" w:space="0" w:color="auto"/>
                <w:right w:val="none" w:sz="0" w:space="0" w:color="auto"/>
              </w:divBdr>
              <w:divsChild>
                <w:div w:id="12261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4031">
          <w:marLeft w:val="0"/>
          <w:marRight w:val="0"/>
          <w:marTop w:val="0"/>
          <w:marBottom w:val="0"/>
          <w:divBdr>
            <w:top w:val="none" w:sz="0" w:space="0" w:color="auto"/>
            <w:left w:val="none" w:sz="0" w:space="0" w:color="auto"/>
            <w:bottom w:val="none" w:sz="0" w:space="0" w:color="auto"/>
            <w:right w:val="none" w:sz="0" w:space="0" w:color="auto"/>
          </w:divBdr>
          <w:divsChild>
            <w:div w:id="539632772">
              <w:marLeft w:val="0"/>
              <w:marRight w:val="0"/>
              <w:marTop w:val="0"/>
              <w:marBottom w:val="0"/>
              <w:divBdr>
                <w:top w:val="none" w:sz="0" w:space="0" w:color="auto"/>
                <w:left w:val="none" w:sz="0" w:space="0" w:color="auto"/>
                <w:bottom w:val="none" w:sz="0" w:space="0" w:color="auto"/>
                <w:right w:val="none" w:sz="0" w:space="0" w:color="auto"/>
              </w:divBdr>
              <w:divsChild>
                <w:div w:id="1199661834">
                  <w:marLeft w:val="0"/>
                  <w:marRight w:val="0"/>
                  <w:marTop w:val="0"/>
                  <w:marBottom w:val="0"/>
                  <w:divBdr>
                    <w:top w:val="none" w:sz="0" w:space="0" w:color="auto"/>
                    <w:left w:val="none" w:sz="0" w:space="0" w:color="auto"/>
                    <w:bottom w:val="none" w:sz="0" w:space="0" w:color="auto"/>
                    <w:right w:val="none" w:sz="0" w:space="0" w:color="auto"/>
                  </w:divBdr>
                </w:div>
              </w:divsChild>
            </w:div>
            <w:div w:id="972365060">
              <w:marLeft w:val="0"/>
              <w:marRight w:val="0"/>
              <w:marTop w:val="0"/>
              <w:marBottom w:val="0"/>
              <w:divBdr>
                <w:top w:val="none" w:sz="0" w:space="0" w:color="auto"/>
                <w:left w:val="none" w:sz="0" w:space="0" w:color="auto"/>
                <w:bottom w:val="none" w:sz="0" w:space="0" w:color="auto"/>
                <w:right w:val="none" w:sz="0" w:space="0" w:color="auto"/>
              </w:divBdr>
              <w:divsChild>
                <w:div w:id="19090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3221">
      <w:bodyDiv w:val="1"/>
      <w:marLeft w:val="0"/>
      <w:marRight w:val="0"/>
      <w:marTop w:val="0"/>
      <w:marBottom w:val="0"/>
      <w:divBdr>
        <w:top w:val="none" w:sz="0" w:space="0" w:color="auto"/>
        <w:left w:val="none" w:sz="0" w:space="0" w:color="auto"/>
        <w:bottom w:val="none" w:sz="0" w:space="0" w:color="auto"/>
        <w:right w:val="none" w:sz="0" w:space="0" w:color="auto"/>
      </w:divBdr>
      <w:divsChild>
        <w:div w:id="130876206">
          <w:marLeft w:val="0"/>
          <w:marRight w:val="0"/>
          <w:marTop w:val="0"/>
          <w:marBottom w:val="0"/>
          <w:divBdr>
            <w:top w:val="none" w:sz="0" w:space="0" w:color="auto"/>
            <w:left w:val="none" w:sz="0" w:space="0" w:color="auto"/>
            <w:bottom w:val="none" w:sz="0" w:space="0" w:color="auto"/>
            <w:right w:val="none" w:sz="0" w:space="0" w:color="auto"/>
          </w:divBdr>
        </w:div>
        <w:div w:id="266088082">
          <w:marLeft w:val="0"/>
          <w:marRight w:val="0"/>
          <w:marTop w:val="0"/>
          <w:marBottom w:val="0"/>
          <w:divBdr>
            <w:top w:val="none" w:sz="0" w:space="0" w:color="auto"/>
            <w:left w:val="none" w:sz="0" w:space="0" w:color="auto"/>
            <w:bottom w:val="none" w:sz="0" w:space="0" w:color="auto"/>
            <w:right w:val="none" w:sz="0" w:space="0" w:color="auto"/>
          </w:divBdr>
        </w:div>
        <w:div w:id="728695516">
          <w:marLeft w:val="0"/>
          <w:marRight w:val="0"/>
          <w:marTop w:val="0"/>
          <w:marBottom w:val="0"/>
          <w:divBdr>
            <w:top w:val="none" w:sz="0" w:space="0" w:color="auto"/>
            <w:left w:val="none" w:sz="0" w:space="0" w:color="auto"/>
            <w:bottom w:val="none" w:sz="0" w:space="0" w:color="auto"/>
            <w:right w:val="none" w:sz="0" w:space="0" w:color="auto"/>
          </w:divBdr>
        </w:div>
        <w:div w:id="1282225912">
          <w:marLeft w:val="0"/>
          <w:marRight w:val="0"/>
          <w:marTop w:val="0"/>
          <w:marBottom w:val="0"/>
          <w:divBdr>
            <w:top w:val="none" w:sz="0" w:space="0" w:color="auto"/>
            <w:left w:val="none" w:sz="0" w:space="0" w:color="auto"/>
            <w:bottom w:val="none" w:sz="0" w:space="0" w:color="auto"/>
            <w:right w:val="none" w:sz="0" w:space="0" w:color="auto"/>
          </w:divBdr>
        </w:div>
        <w:div w:id="1350255557">
          <w:marLeft w:val="0"/>
          <w:marRight w:val="0"/>
          <w:marTop w:val="0"/>
          <w:marBottom w:val="0"/>
          <w:divBdr>
            <w:top w:val="none" w:sz="0" w:space="0" w:color="auto"/>
            <w:left w:val="none" w:sz="0" w:space="0" w:color="auto"/>
            <w:bottom w:val="none" w:sz="0" w:space="0" w:color="auto"/>
            <w:right w:val="none" w:sz="0" w:space="0" w:color="auto"/>
          </w:divBdr>
        </w:div>
        <w:div w:id="1619220026">
          <w:marLeft w:val="0"/>
          <w:marRight w:val="0"/>
          <w:marTop w:val="0"/>
          <w:marBottom w:val="0"/>
          <w:divBdr>
            <w:top w:val="none" w:sz="0" w:space="0" w:color="auto"/>
            <w:left w:val="none" w:sz="0" w:space="0" w:color="auto"/>
            <w:bottom w:val="none" w:sz="0" w:space="0" w:color="auto"/>
            <w:right w:val="none" w:sz="0" w:space="0" w:color="auto"/>
          </w:divBdr>
        </w:div>
        <w:div w:id="1675498061">
          <w:marLeft w:val="0"/>
          <w:marRight w:val="0"/>
          <w:marTop w:val="0"/>
          <w:marBottom w:val="0"/>
          <w:divBdr>
            <w:top w:val="none" w:sz="0" w:space="0" w:color="auto"/>
            <w:left w:val="none" w:sz="0" w:space="0" w:color="auto"/>
            <w:bottom w:val="none" w:sz="0" w:space="0" w:color="auto"/>
            <w:right w:val="none" w:sz="0" w:space="0" w:color="auto"/>
          </w:divBdr>
        </w:div>
        <w:div w:id="1736120372">
          <w:marLeft w:val="0"/>
          <w:marRight w:val="0"/>
          <w:marTop w:val="0"/>
          <w:marBottom w:val="0"/>
          <w:divBdr>
            <w:top w:val="none" w:sz="0" w:space="0" w:color="auto"/>
            <w:left w:val="none" w:sz="0" w:space="0" w:color="auto"/>
            <w:bottom w:val="none" w:sz="0" w:space="0" w:color="auto"/>
            <w:right w:val="none" w:sz="0" w:space="0" w:color="auto"/>
          </w:divBdr>
        </w:div>
        <w:div w:id="1763184518">
          <w:marLeft w:val="0"/>
          <w:marRight w:val="0"/>
          <w:marTop w:val="0"/>
          <w:marBottom w:val="0"/>
          <w:divBdr>
            <w:top w:val="none" w:sz="0" w:space="0" w:color="auto"/>
            <w:left w:val="none" w:sz="0" w:space="0" w:color="auto"/>
            <w:bottom w:val="none" w:sz="0" w:space="0" w:color="auto"/>
            <w:right w:val="none" w:sz="0" w:space="0" w:color="auto"/>
          </w:divBdr>
        </w:div>
        <w:div w:id="1834182158">
          <w:marLeft w:val="0"/>
          <w:marRight w:val="0"/>
          <w:marTop w:val="0"/>
          <w:marBottom w:val="0"/>
          <w:divBdr>
            <w:top w:val="none" w:sz="0" w:space="0" w:color="auto"/>
            <w:left w:val="none" w:sz="0" w:space="0" w:color="auto"/>
            <w:bottom w:val="none" w:sz="0" w:space="0" w:color="auto"/>
            <w:right w:val="none" w:sz="0" w:space="0" w:color="auto"/>
          </w:divBdr>
        </w:div>
        <w:div w:id="1866942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t2030@ucl.ac.uk?subject=Question:%20Stage%201%20Submission%20-%20Country%20Investment%20Fun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t2030@ucl.ac.uk?subject=Application:%20Stage%201%20Submission%20-%20Country%20Investment%20Fund"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at2030.org/wp-content/uploads/sites/51/2019/08/AT-Scoping-Report_2019-compressed-19.pdf" TargetMode="External"/><Relationship Id="rId2" Type="http://schemas.openxmlformats.org/officeDocument/2006/relationships/hyperlink" Target="https://at2030.org/wp-content/uploads/sites/51/2019/08/AT-Scoping-Report_2019-compressed-19.pdf" TargetMode="External"/><Relationship Id="rId1" Type="http://schemas.openxmlformats.org/officeDocument/2006/relationships/hyperlink" Target="http://apps.who.int/iris/bitstream/handle/10665/250428/RC_technical_papers_2016_4_19025_EN.pdf?sequence=2&amp;isAllowed=y" TargetMode="External"/><Relationship Id="rId6" Type="http://schemas.openxmlformats.org/officeDocument/2006/relationships/hyperlink" Target="https://at2030.org/wp-content/uploads/sites/51/2019/08/AT-Scoping-Report_2019-compressed-19.pdf" TargetMode="External"/><Relationship Id="rId5" Type="http://schemas.openxmlformats.org/officeDocument/2006/relationships/hyperlink" Target="https://at2030.org/wp-content/uploads/sites/51/2019/08/AT-Scoping-Report_2019-compressed-19.pdf" TargetMode="External"/><Relationship Id="rId4" Type="http://schemas.openxmlformats.org/officeDocument/2006/relationships/hyperlink" Target="https://globalizationandhealth.biomedcentral.com/articles/10.1186/s12992-016-0220-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62E685B5BA1AC42BCE1355565C9EF29" ma:contentTypeVersion="12" ma:contentTypeDescription="Create a new document." ma:contentTypeScope="" ma:versionID="76773b977081d65036d672b27c350283">
  <xsd:schema xmlns:xsd="http://www.w3.org/2001/XMLSchema" xmlns:xs="http://www.w3.org/2001/XMLSchema" xmlns:p="http://schemas.microsoft.com/office/2006/metadata/properties" xmlns:ns2="e63feb9d-61de-4795-a5bc-8e55c44ca56e" xmlns:ns3="1975de44-d9eb-43eb-81b2-eca7299b8d2d" targetNamespace="http://schemas.microsoft.com/office/2006/metadata/properties" ma:root="true" ma:fieldsID="5d6c74cdf4fc201e6e7cf84f3c4a9b16" ns2:_="" ns3:_="">
    <xsd:import namespace="e63feb9d-61de-4795-a5bc-8e55c44ca56e"/>
    <xsd:import namespace="1975de44-d9eb-43eb-81b2-eca7299b8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feb9d-61de-4795-a5bc-8e55c44ca5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75de44-d9eb-43eb-81b2-eca7299b8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63feb9d-61de-4795-a5bc-8e55c44ca56e">
      <UserInfo>
        <DisplayName>Perry, Katherine</DisplayName>
        <AccountId>229</AccountId>
        <AccountType/>
      </UserInfo>
    </SharedWithUsers>
  </documentManagement>
</p:properties>
</file>

<file path=customXml/itemProps1.xml><?xml version="1.0" encoding="utf-8"?>
<ds:datastoreItem xmlns:ds="http://schemas.openxmlformats.org/officeDocument/2006/customXml" ds:itemID="{8F868E7D-5F96-4334-99C0-E28BBBD6CEE0}">
  <ds:schemaRefs>
    <ds:schemaRef ds:uri="http://schemas.microsoft.com/sharepoint/v3/contenttype/forms"/>
  </ds:schemaRefs>
</ds:datastoreItem>
</file>

<file path=customXml/itemProps2.xml><?xml version="1.0" encoding="utf-8"?>
<ds:datastoreItem xmlns:ds="http://schemas.openxmlformats.org/officeDocument/2006/customXml" ds:itemID="{55E24C45-DBE7-4787-B3B0-45D2E74D1B86}">
  <ds:schemaRefs>
    <ds:schemaRef ds:uri="http://schemas.openxmlformats.org/officeDocument/2006/bibliography"/>
  </ds:schemaRefs>
</ds:datastoreItem>
</file>

<file path=customXml/itemProps3.xml><?xml version="1.0" encoding="utf-8"?>
<ds:datastoreItem xmlns:ds="http://schemas.openxmlformats.org/officeDocument/2006/customXml" ds:itemID="{22575AA9-85D0-4D5D-86BE-59E051243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feb9d-61de-4795-a5bc-8e55c44ca56e"/>
    <ds:schemaRef ds:uri="1975de44-d9eb-43eb-81b2-eca7299b8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3181DC-B463-4E93-A8C8-A3822FE93613}">
  <ds:schemaRefs>
    <ds:schemaRef ds:uri="http://schemas.microsoft.com/office/2006/metadata/properties"/>
    <ds:schemaRef ds:uri="http://schemas.microsoft.com/office/infopath/2007/PartnerControls"/>
    <ds:schemaRef ds:uri="e63feb9d-61de-4795-a5bc-8e55c44ca56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4132</Words>
  <Characters>23556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27633</CharactersWithSpaces>
  <SharedDoc>false</SharedDoc>
  <HLinks>
    <vt:vector size="66" baseType="variant">
      <vt:variant>
        <vt:i4>6488084</vt:i4>
      </vt:variant>
      <vt:variant>
        <vt:i4>3</vt:i4>
      </vt:variant>
      <vt:variant>
        <vt:i4>0</vt:i4>
      </vt:variant>
      <vt:variant>
        <vt:i4>5</vt:i4>
      </vt:variant>
      <vt:variant>
        <vt:lpwstr>mailto:at2030@ucl.ac.uk?subject=Question:%20Stage%201%20Submission%20-%20Country%20Investment%20Fund</vt:lpwstr>
      </vt:variant>
      <vt:variant>
        <vt:lpwstr/>
      </vt:variant>
      <vt:variant>
        <vt:i4>1769596</vt:i4>
      </vt:variant>
      <vt:variant>
        <vt:i4>0</vt:i4>
      </vt:variant>
      <vt:variant>
        <vt:i4>0</vt:i4>
      </vt:variant>
      <vt:variant>
        <vt:i4>5</vt:i4>
      </vt:variant>
      <vt:variant>
        <vt:lpwstr>mailto:at2030@ucl.ac.uk?subject=Application:%20Stage%201%20Submission%20-%20Country%20Investment%20Fund</vt:lpwstr>
      </vt:variant>
      <vt:variant>
        <vt:lpwstr/>
      </vt:variant>
      <vt:variant>
        <vt:i4>6619138</vt:i4>
      </vt:variant>
      <vt:variant>
        <vt:i4>15</vt:i4>
      </vt:variant>
      <vt:variant>
        <vt:i4>0</vt:i4>
      </vt:variant>
      <vt:variant>
        <vt:i4>5</vt:i4>
      </vt:variant>
      <vt:variant>
        <vt:lpwstr>https://at2030.org/wp-content/uploads/sites/51/2019/08/AT-Scoping-Report_2019-compressed-19.pdf</vt:lpwstr>
      </vt:variant>
      <vt:variant>
        <vt:lpwstr/>
      </vt:variant>
      <vt:variant>
        <vt:i4>6619138</vt:i4>
      </vt:variant>
      <vt:variant>
        <vt:i4>12</vt:i4>
      </vt:variant>
      <vt:variant>
        <vt:i4>0</vt:i4>
      </vt:variant>
      <vt:variant>
        <vt:i4>5</vt:i4>
      </vt:variant>
      <vt:variant>
        <vt:lpwstr>https://at2030.org/wp-content/uploads/sites/51/2019/08/AT-Scoping-Report_2019-compressed-19.pdf</vt:lpwstr>
      </vt:variant>
      <vt:variant>
        <vt:lpwstr/>
      </vt:variant>
      <vt:variant>
        <vt:i4>3801138</vt:i4>
      </vt:variant>
      <vt:variant>
        <vt:i4>9</vt:i4>
      </vt:variant>
      <vt:variant>
        <vt:i4>0</vt:i4>
      </vt:variant>
      <vt:variant>
        <vt:i4>5</vt:i4>
      </vt:variant>
      <vt:variant>
        <vt:lpwstr>https://globalizationandhealth.biomedcentral.com/articles/10.1186/s12992-016-0220-6</vt:lpwstr>
      </vt:variant>
      <vt:variant>
        <vt:lpwstr/>
      </vt:variant>
      <vt:variant>
        <vt:i4>6619138</vt:i4>
      </vt:variant>
      <vt:variant>
        <vt:i4>6</vt:i4>
      </vt:variant>
      <vt:variant>
        <vt:i4>0</vt:i4>
      </vt:variant>
      <vt:variant>
        <vt:i4>5</vt:i4>
      </vt:variant>
      <vt:variant>
        <vt:lpwstr>https://at2030.org/wp-content/uploads/sites/51/2019/08/AT-Scoping-Report_2019-compressed-19.pdf</vt:lpwstr>
      </vt:variant>
      <vt:variant>
        <vt:lpwstr/>
      </vt:variant>
      <vt:variant>
        <vt:i4>6619138</vt:i4>
      </vt:variant>
      <vt:variant>
        <vt:i4>3</vt:i4>
      </vt:variant>
      <vt:variant>
        <vt:i4>0</vt:i4>
      </vt:variant>
      <vt:variant>
        <vt:i4>5</vt:i4>
      </vt:variant>
      <vt:variant>
        <vt:lpwstr>https://at2030.org/wp-content/uploads/sites/51/2019/08/AT-Scoping-Report_2019-compressed-19.pdf</vt:lpwstr>
      </vt:variant>
      <vt:variant>
        <vt:lpwstr/>
      </vt:variant>
      <vt:variant>
        <vt:i4>3473467</vt:i4>
      </vt:variant>
      <vt:variant>
        <vt:i4>0</vt:i4>
      </vt:variant>
      <vt:variant>
        <vt:i4>0</vt:i4>
      </vt:variant>
      <vt:variant>
        <vt:i4>5</vt:i4>
      </vt:variant>
      <vt:variant>
        <vt:lpwstr>http://apps.who.int/iris/bitstream/handle/10665/250428/RC_technical_papers_2016_4_19025_EN.pdf?sequence=2&amp;isAllowed=y</vt:lpwstr>
      </vt:variant>
      <vt:variant>
        <vt:lpwstr/>
      </vt:variant>
      <vt:variant>
        <vt:i4>5963831</vt:i4>
      </vt:variant>
      <vt:variant>
        <vt:i4>6</vt:i4>
      </vt:variant>
      <vt:variant>
        <vt:i4>0</vt:i4>
      </vt:variant>
      <vt:variant>
        <vt:i4>5</vt:i4>
      </vt:variant>
      <vt:variant>
        <vt:lpwstr>mailto:ucfuvpa@ucl.ac.uk</vt:lpwstr>
      </vt:variant>
      <vt:variant>
        <vt:lpwstr/>
      </vt:variant>
      <vt:variant>
        <vt:i4>5046314</vt:i4>
      </vt:variant>
      <vt:variant>
        <vt:i4>3</vt:i4>
      </vt:variant>
      <vt:variant>
        <vt:i4>0</vt:i4>
      </vt:variant>
      <vt:variant>
        <vt:i4>5</vt:i4>
      </vt:variant>
      <vt:variant>
        <vt:lpwstr>mailto:ucfurms@ucl.ac.uk</vt:lpwstr>
      </vt:variant>
      <vt:variant>
        <vt:lpwstr/>
      </vt:variant>
      <vt:variant>
        <vt:i4>5046314</vt:i4>
      </vt:variant>
      <vt:variant>
        <vt:i4>0</vt:i4>
      </vt:variant>
      <vt:variant>
        <vt:i4>0</vt:i4>
      </vt:variant>
      <vt:variant>
        <vt:i4>5</vt:i4>
      </vt:variant>
      <vt:variant>
        <vt:lpwstr>mailto:ucfurms@ucl.ac.uk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Katherine</dc:creator>
  <cp:keywords/>
  <dc:description/>
  <cp:lastModifiedBy>Perry, Katherine</cp:lastModifiedBy>
  <cp:revision>3</cp:revision>
  <cp:lastPrinted>2020-06-11T13:56:00Z</cp:lastPrinted>
  <dcterms:created xsi:type="dcterms:W3CDTF">2020-06-11T13:56:00Z</dcterms:created>
  <dcterms:modified xsi:type="dcterms:W3CDTF">2020-06-11T15:12:00Z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0x010100C62E685B5BA1AC42BCE1355565C9EF29</vt:lpwstr>
  </property>
</Properties>
</file>